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97E" w:rsidRDefault="0035697E" w:rsidP="000E587F">
      <w:pPr>
        <w:pStyle w:val="a6"/>
        <w:spacing w:before="0" w:after="0" w:line="360" w:lineRule="auto"/>
        <w:rPr>
          <w:i w:val="0"/>
          <w:sz w:val="28"/>
          <w:szCs w:val="28"/>
        </w:rPr>
      </w:pPr>
      <w:r w:rsidRPr="000E587F">
        <w:rPr>
          <w:i w:val="0"/>
          <w:sz w:val="28"/>
          <w:szCs w:val="28"/>
        </w:rPr>
        <w:t>УДК 669.715</w:t>
      </w:r>
      <w:r w:rsidR="000E587F">
        <w:rPr>
          <w:i w:val="0"/>
          <w:sz w:val="28"/>
          <w:szCs w:val="28"/>
        </w:rPr>
        <w:t xml:space="preserve">: </w:t>
      </w:r>
      <w:r w:rsidRPr="000E587F">
        <w:rPr>
          <w:i w:val="0"/>
          <w:sz w:val="28"/>
          <w:szCs w:val="28"/>
        </w:rPr>
        <w:t>536.483</w:t>
      </w:r>
      <w:r w:rsidR="000E587F">
        <w:rPr>
          <w:i w:val="0"/>
          <w:sz w:val="28"/>
          <w:szCs w:val="28"/>
        </w:rPr>
        <w:t xml:space="preserve">: </w:t>
      </w:r>
      <w:r w:rsidRPr="000E587F">
        <w:rPr>
          <w:i w:val="0"/>
          <w:sz w:val="28"/>
          <w:szCs w:val="28"/>
        </w:rPr>
        <w:t>539.24</w:t>
      </w:r>
      <w:r w:rsidR="000E587F">
        <w:rPr>
          <w:i w:val="0"/>
          <w:sz w:val="28"/>
          <w:szCs w:val="28"/>
        </w:rPr>
        <w:t>: 539.</w:t>
      </w:r>
      <w:r w:rsidRPr="000E587F">
        <w:rPr>
          <w:i w:val="0"/>
          <w:sz w:val="28"/>
          <w:szCs w:val="28"/>
        </w:rPr>
        <w:t>25</w:t>
      </w:r>
    </w:p>
    <w:p w:rsidR="000E587F" w:rsidRPr="000E587F" w:rsidRDefault="000E587F" w:rsidP="000E587F">
      <w:pPr>
        <w:pStyle w:val="a6"/>
        <w:spacing w:before="0" w:after="0" w:line="360" w:lineRule="auto"/>
        <w:rPr>
          <w:i w:val="0"/>
          <w:sz w:val="16"/>
          <w:szCs w:val="28"/>
        </w:rPr>
      </w:pPr>
    </w:p>
    <w:p w:rsidR="000E587F" w:rsidRPr="00A37E10" w:rsidRDefault="000E587F" w:rsidP="000E587F">
      <w:pPr>
        <w:pStyle w:val="a9"/>
        <w:spacing w:line="360" w:lineRule="auto"/>
        <w:jc w:val="both"/>
        <w:rPr>
          <w:b/>
          <w:i w:val="0"/>
          <w:iCs w:val="0"/>
          <w:caps/>
          <w:sz w:val="28"/>
          <w:szCs w:val="28"/>
          <w:lang w:eastAsia="ja-JP"/>
        </w:rPr>
      </w:pPr>
      <w:r w:rsidRPr="00A37E10">
        <w:rPr>
          <w:b/>
          <w:i w:val="0"/>
          <w:iCs w:val="0"/>
          <w:sz w:val="28"/>
          <w:szCs w:val="28"/>
          <w:lang w:eastAsia="ja-JP"/>
        </w:rPr>
        <w:t xml:space="preserve">Влияние легирующих элементов и </w:t>
      </w:r>
      <w:r w:rsidR="001429A1" w:rsidRPr="00A37E10">
        <w:rPr>
          <w:b/>
          <w:i w:val="0"/>
          <w:iCs w:val="0"/>
          <w:sz w:val="28"/>
          <w:szCs w:val="28"/>
          <w:lang w:eastAsia="ja-JP"/>
        </w:rPr>
        <w:t>ИПД</w:t>
      </w:r>
      <w:r w:rsidRPr="00A37E10">
        <w:rPr>
          <w:b/>
          <w:i w:val="0"/>
          <w:iCs w:val="0"/>
          <w:sz w:val="28"/>
          <w:szCs w:val="28"/>
          <w:lang w:eastAsia="ja-JP"/>
        </w:rPr>
        <w:t xml:space="preserve"> на свойства и структуру сплавов типа 1545</w:t>
      </w:r>
      <w:r>
        <w:rPr>
          <w:b/>
          <w:i w:val="0"/>
          <w:iCs w:val="0"/>
          <w:sz w:val="28"/>
          <w:szCs w:val="28"/>
          <w:lang w:eastAsia="ja-JP"/>
        </w:rPr>
        <w:t>К</w:t>
      </w:r>
    </w:p>
    <w:p w:rsidR="0035697E" w:rsidRDefault="00A73A77" w:rsidP="000E587F">
      <w:pPr>
        <w:pStyle w:val="a8"/>
        <w:spacing w:line="360" w:lineRule="auto"/>
        <w:jc w:val="both"/>
        <w:rPr>
          <w:b w:val="0"/>
          <w:color w:val="000000"/>
          <w:sz w:val="28"/>
          <w:szCs w:val="28"/>
        </w:rPr>
      </w:pPr>
      <w:r w:rsidRPr="000E587F">
        <w:rPr>
          <w:b w:val="0"/>
          <w:sz w:val="28"/>
          <w:szCs w:val="28"/>
        </w:rPr>
        <w:t>Сидорович А.Е.</w:t>
      </w:r>
      <w:r w:rsidR="000E587F">
        <w:rPr>
          <w:b w:val="0"/>
          <w:sz w:val="28"/>
          <w:szCs w:val="28"/>
        </w:rPr>
        <w:t>;</w:t>
      </w:r>
      <w:r w:rsidRPr="000E587F">
        <w:rPr>
          <w:b w:val="0"/>
          <w:sz w:val="28"/>
          <w:szCs w:val="28"/>
        </w:rPr>
        <w:t xml:space="preserve"> Чеверикин</w:t>
      </w:r>
      <w:r w:rsidR="000E587F" w:rsidRPr="000E587F">
        <w:rPr>
          <w:b w:val="0"/>
          <w:sz w:val="28"/>
          <w:szCs w:val="28"/>
        </w:rPr>
        <w:t xml:space="preserve"> В.В.</w:t>
      </w:r>
      <w:r w:rsidR="000E587F">
        <w:rPr>
          <w:b w:val="0"/>
          <w:sz w:val="28"/>
          <w:szCs w:val="28"/>
        </w:rPr>
        <w:t>,</w:t>
      </w:r>
      <w:r w:rsidR="000E587F" w:rsidRPr="000E587F">
        <w:rPr>
          <w:b w:val="0"/>
          <w:sz w:val="28"/>
          <w:szCs w:val="28"/>
        </w:rPr>
        <w:t xml:space="preserve"> </w:t>
      </w:r>
      <w:r w:rsidR="000E587F" w:rsidRPr="000E587F">
        <w:rPr>
          <w:b w:val="0"/>
          <w:bCs w:val="0"/>
          <w:iCs/>
          <w:sz w:val="28"/>
          <w:szCs w:val="28"/>
        </w:rPr>
        <w:t>к.т.н.</w:t>
      </w:r>
      <w:r w:rsidR="000E587F">
        <w:rPr>
          <w:b w:val="0"/>
          <w:bCs w:val="0"/>
          <w:iCs/>
          <w:sz w:val="28"/>
          <w:szCs w:val="28"/>
        </w:rPr>
        <w:t>;</w:t>
      </w:r>
      <w:r w:rsidRPr="000E587F">
        <w:rPr>
          <w:b w:val="0"/>
          <w:sz w:val="28"/>
          <w:szCs w:val="28"/>
        </w:rPr>
        <w:t xml:space="preserve"> Поздняков</w:t>
      </w:r>
      <w:r w:rsidR="000E587F" w:rsidRPr="000E587F">
        <w:rPr>
          <w:b w:val="0"/>
          <w:sz w:val="28"/>
          <w:szCs w:val="28"/>
        </w:rPr>
        <w:t xml:space="preserve"> А.В.</w:t>
      </w:r>
      <w:r w:rsidR="000E587F" w:rsidRPr="000E587F">
        <w:rPr>
          <w:b w:val="0"/>
          <w:bCs w:val="0"/>
          <w:iCs/>
          <w:sz w:val="28"/>
          <w:szCs w:val="28"/>
        </w:rPr>
        <w:t xml:space="preserve"> к.т.н.</w:t>
      </w:r>
      <w:r w:rsidR="000E587F">
        <w:rPr>
          <w:b w:val="0"/>
          <w:bCs w:val="0"/>
          <w:iCs/>
          <w:sz w:val="28"/>
          <w:szCs w:val="28"/>
        </w:rPr>
        <w:t>;</w:t>
      </w:r>
      <w:r w:rsidRPr="000E587F">
        <w:rPr>
          <w:b w:val="0"/>
          <w:sz w:val="28"/>
          <w:szCs w:val="28"/>
        </w:rPr>
        <w:t xml:space="preserve"> Золоторевский</w:t>
      </w:r>
      <w:r w:rsidR="000E587F" w:rsidRPr="000E587F">
        <w:rPr>
          <w:b w:val="0"/>
          <w:sz w:val="28"/>
          <w:szCs w:val="28"/>
        </w:rPr>
        <w:t xml:space="preserve"> В.С.</w:t>
      </w:r>
      <w:r w:rsidR="000E587F" w:rsidRPr="000E587F">
        <w:rPr>
          <w:b w:val="0"/>
          <w:color w:val="000000"/>
          <w:sz w:val="28"/>
          <w:szCs w:val="28"/>
        </w:rPr>
        <w:t xml:space="preserve"> д.т.н.</w:t>
      </w:r>
    </w:p>
    <w:p w:rsidR="000E587F" w:rsidRPr="000E587F" w:rsidRDefault="000E587F" w:rsidP="000E587F">
      <w:pPr>
        <w:pStyle w:val="a8"/>
        <w:spacing w:line="360" w:lineRule="auto"/>
        <w:jc w:val="left"/>
        <w:rPr>
          <w:b w:val="0"/>
          <w:sz w:val="16"/>
          <w:szCs w:val="16"/>
        </w:rPr>
      </w:pPr>
    </w:p>
    <w:p w:rsidR="0035697E" w:rsidRDefault="00057A48" w:rsidP="000E587F">
      <w:pPr>
        <w:pStyle w:val="a7"/>
        <w:spacing w:after="0" w:line="360" w:lineRule="auto"/>
        <w:ind w:left="0" w:right="0"/>
        <w:jc w:val="left"/>
        <w:rPr>
          <w:b w:val="0"/>
          <w:sz w:val="22"/>
          <w:szCs w:val="22"/>
        </w:rPr>
      </w:pPr>
      <w:hyperlink r:id="rId7" w:history="1">
        <w:r w:rsidR="000E587F" w:rsidRPr="00796415">
          <w:rPr>
            <w:rStyle w:val="ad"/>
            <w:b w:val="0"/>
            <w:sz w:val="22"/>
            <w:szCs w:val="22"/>
            <w:lang w:val="en-US"/>
          </w:rPr>
          <w:t>mcm</w:t>
        </w:r>
        <w:r w:rsidR="000E587F" w:rsidRPr="00796415">
          <w:rPr>
            <w:rStyle w:val="ad"/>
            <w:b w:val="0"/>
            <w:sz w:val="22"/>
            <w:szCs w:val="22"/>
          </w:rPr>
          <w:t>@</w:t>
        </w:r>
        <w:r w:rsidR="000E587F" w:rsidRPr="00796415">
          <w:rPr>
            <w:rStyle w:val="ad"/>
            <w:b w:val="0"/>
            <w:sz w:val="22"/>
            <w:szCs w:val="22"/>
            <w:lang w:val="en-US"/>
          </w:rPr>
          <w:t>misis</w:t>
        </w:r>
        <w:r w:rsidR="000E587F" w:rsidRPr="00796415">
          <w:rPr>
            <w:rStyle w:val="ad"/>
            <w:b w:val="0"/>
            <w:sz w:val="22"/>
            <w:szCs w:val="22"/>
          </w:rPr>
          <w:t>.</w:t>
        </w:r>
        <w:r w:rsidR="000E587F" w:rsidRPr="00796415">
          <w:rPr>
            <w:rStyle w:val="ad"/>
            <w:b w:val="0"/>
            <w:sz w:val="22"/>
            <w:szCs w:val="22"/>
            <w:lang w:val="en-US"/>
          </w:rPr>
          <w:t>ru</w:t>
        </w:r>
      </w:hyperlink>
    </w:p>
    <w:p w:rsidR="00AE0C72" w:rsidRPr="000E587F" w:rsidRDefault="000E587F" w:rsidP="000E587F">
      <w:pPr>
        <w:pStyle w:val="a9"/>
        <w:spacing w:line="360" w:lineRule="auto"/>
        <w:jc w:val="both"/>
        <w:rPr>
          <w:b/>
          <w:iCs w:val="0"/>
          <w:caps/>
          <w:sz w:val="28"/>
          <w:szCs w:val="28"/>
          <w:lang w:eastAsia="ja-JP"/>
        </w:rPr>
      </w:pPr>
      <w:r w:rsidRPr="000E587F">
        <w:rPr>
          <w:sz w:val="28"/>
          <w:szCs w:val="28"/>
        </w:rPr>
        <w:t>Национальный исследовательский технологический университет «МИСиС», г. Москва</w:t>
      </w:r>
    </w:p>
    <w:p w:rsidR="000E587F" w:rsidRDefault="000E587F" w:rsidP="000E587F">
      <w:pPr>
        <w:pStyle w:val="a9"/>
        <w:spacing w:line="360" w:lineRule="auto"/>
        <w:jc w:val="left"/>
        <w:rPr>
          <w:i w:val="0"/>
          <w:sz w:val="28"/>
          <w:szCs w:val="28"/>
        </w:rPr>
      </w:pPr>
    </w:p>
    <w:p w:rsidR="000E587F" w:rsidRPr="000E587F" w:rsidRDefault="002B54AD" w:rsidP="000E587F">
      <w:pPr>
        <w:spacing w:line="360" w:lineRule="auto"/>
        <w:rPr>
          <w:i/>
          <w:sz w:val="28"/>
        </w:rPr>
      </w:pPr>
      <w:r w:rsidRPr="000E587F">
        <w:rPr>
          <w:b/>
          <w:i/>
          <w:sz w:val="28"/>
        </w:rPr>
        <w:t>Ключевые слова:</w:t>
      </w:r>
      <w:r w:rsidRPr="000E587F">
        <w:rPr>
          <w:i/>
          <w:sz w:val="28"/>
        </w:rPr>
        <w:t xml:space="preserve"> </w:t>
      </w:r>
    </w:p>
    <w:p w:rsidR="002B54AD" w:rsidRPr="000E587F" w:rsidRDefault="002B54AD" w:rsidP="000E587F">
      <w:pPr>
        <w:spacing w:line="360" w:lineRule="auto"/>
        <w:rPr>
          <w:sz w:val="28"/>
        </w:rPr>
      </w:pPr>
      <w:r w:rsidRPr="000E587F">
        <w:rPr>
          <w:sz w:val="28"/>
        </w:rPr>
        <w:t>алюминиевые сплавы, интенсивная пластическая деформация</w:t>
      </w:r>
    </w:p>
    <w:p w:rsidR="002B54AD" w:rsidRDefault="002B54AD" w:rsidP="009B3924">
      <w:pPr>
        <w:tabs>
          <w:tab w:val="left" w:pos="720"/>
        </w:tabs>
        <w:spacing w:line="360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0E587F" w:rsidRPr="002B54AD" w:rsidRDefault="000E587F" w:rsidP="00917C24">
      <w:pPr>
        <w:spacing w:line="360" w:lineRule="auto"/>
        <w:jc w:val="both"/>
        <w:rPr>
          <w:color w:val="000000"/>
          <w:sz w:val="28"/>
          <w:szCs w:val="28"/>
        </w:rPr>
      </w:pPr>
    </w:p>
    <w:p w:rsidR="0035697E" w:rsidRPr="00A37E10" w:rsidRDefault="0035697E" w:rsidP="000E587F">
      <w:pPr>
        <w:tabs>
          <w:tab w:val="left" w:pos="720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A37E10">
        <w:rPr>
          <w:b/>
          <w:sz w:val="28"/>
          <w:szCs w:val="28"/>
        </w:rPr>
        <w:t xml:space="preserve">Введение </w:t>
      </w:r>
    </w:p>
    <w:p w:rsidR="00AE0C72" w:rsidRPr="00A37E10" w:rsidRDefault="00AE0C72" w:rsidP="000E587F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В настоящее время при производстве ракетно-космической техники уделяется большое внимание использованию экологически чистого криогенного топлива основанного на двух криожидкостях – жидком водороде, применяемого в качестве горючего и жидком кислороде, используемого в качестве окислителя в современных ракетных двигательных установках.</w:t>
      </w:r>
    </w:p>
    <w:p w:rsidR="00AE0C72" w:rsidRPr="00A37E10" w:rsidRDefault="00AE0C72" w:rsidP="000E587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Целью настоящей работы является исследование закономерностей формирования структуры деформированных полуфабрикатов сплавов на основе системы Al-Mg-Sc-Zr (на примере сплава 1545К [1]) с различными легирующими элементами. Для достижения поставленной цели необходимо также исследовать влияние добавок Sc, Hf, Zr и Mn на структуру и свойства листов из сплавов на основе системы Al-Mg и исследовать формирование структуры листов в зависимости от состава и технологии получения.</w:t>
      </w:r>
    </w:p>
    <w:p w:rsidR="00AE0C72" w:rsidRPr="00A37E10" w:rsidRDefault="00AE0C72" w:rsidP="000E587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lastRenderedPageBreak/>
        <w:t>Наиболее эффективным способом создания нанокристаллической и субмикроскопической структур матрицы в алюминиевых сплавах, считается интенсивная пластическая деформация (ИПД) различными методами при температурах ниже (0,3-0,4) Тпл [2].</w:t>
      </w:r>
    </w:p>
    <w:p w:rsidR="00AE0C72" w:rsidRPr="00A37E10" w:rsidRDefault="00AE0C72" w:rsidP="000E587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Важнейшим преимуществом ИПД, при невысоких температурах обеспечивающей размер зерен менее 100 нм, является не только сильное повышение прочностных характеристик материала, но и одновременное обеспечение высокой пластичности. Этому способствует не только мелкое зерно, но и аномально малая плотность дислокаций после данной ИПД [1].</w:t>
      </w:r>
    </w:p>
    <w:p w:rsidR="00AE0C72" w:rsidRPr="00A37E10" w:rsidRDefault="00AE0C72" w:rsidP="000E587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Размер зерна после ИПД зависит от условий ее проведения, включая технологию получения заготовки и от концентрации легирующих элементов в сплаве [2].</w:t>
      </w:r>
    </w:p>
    <w:p w:rsidR="00D90B03" w:rsidRPr="00A37E10" w:rsidRDefault="00AE0C72" w:rsidP="000E587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Основной проблемой практического использования способов ИПД, обеспечивающих наилучшую структуру и свойства полуфабрикатов, является отсутствие промышленных технологий для получения полуфабрикатов достаточно большого размера. На сегодняшний день предлагаемые технологии ИПД реализуются в образцах малого размера.</w:t>
      </w:r>
    </w:p>
    <w:p w:rsidR="005219CA" w:rsidRPr="00A37E10" w:rsidRDefault="005219CA" w:rsidP="000E587F">
      <w:pPr>
        <w:tabs>
          <w:tab w:val="left" w:pos="720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:rsidR="00925C14" w:rsidRPr="00A37E10" w:rsidRDefault="00925C14" w:rsidP="000E587F">
      <w:pPr>
        <w:tabs>
          <w:tab w:val="left" w:pos="720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A37E10">
        <w:rPr>
          <w:b/>
          <w:sz w:val="28"/>
          <w:szCs w:val="28"/>
        </w:rPr>
        <w:t xml:space="preserve">Материал и методы исследования </w:t>
      </w:r>
    </w:p>
    <w:p w:rsidR="00496172" w:rsidRPr="00A37E10" w:rsidRDefault="00496172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Плоские слитки толщиной </w:t>
      </w:r>
      <w:smartTag w:uri="urn:schemas-microsoft-com:office:smarttags" w:element="metricconverter">
        <w:smartTagPr>
          <w:attr w:name="ProductID" w:val="30 мм"/>
        </w:smartTagPr>
        <w:r w:rsidRPr="00A37E10">
          <w:rPr>
            <w:sz w:val="28"/>
            <w:szCs w:val="28"/>
          </w:rPr>
          <w:t>30 мм</w:t>
        </w:r>
      </w:smartTag>
      <w:r w:rsidRPr="00A37E10">
        <w:rPr>
          <w:sz w:val="28"/>
          <w:szCs w:val="28"/>
        </w:rPr>
        <w:t xml:space="preserve">, шириной </w:t>
      </w:r>
      <w:smartTag w:uri="urn:schemas-microsoft-com:office:smarttags" w:element="metricconverter">
        <w:smartTagPr>
          <w:attr w:name="ProductID" w:val="120 мм"/>
        </w:smartTagPr>
        <w:r w:rsidRPr="00A37E10">
          <w:rPr>
            <w:sz w:val="28"/>
            <w:szCs w:val="28"/>
          </w:rPr>
          <w:t>120 мм</w:t>
        </w:r>
      </w:smartTag>
      <w:r w:rsidRPr="00A37E10">
        <w:rPr>
          <w:sz w:val="28"/>
          <w:szCs w:val="28"/>
        </w:rPr>
        <w:t xml:space="preserve"> и длиной 170-</w:t>
      </w:r>
      <w:smartTag w:uri="urn:schemas-microsoft-com:office:smarttags" w:element="metricconverter">
        <w:smartTagPr>
          <w:attr w:name="ProductID" w:val="200 мм"/>
        </w:smartTagPr>
        <w:r w:rsidRPr="00A37E10">
          <w:rPr>
            <w:sz w:val="28"/>
            <w:szCs w:val="28"/>
          </w:rPr>
          <w:t>200 мм</w:t>
        </w:r>
      </w:smartTag>
      <w:r w:rsidRPr="00A37E10">
        <w:rPr>
          <w:sz w:val="28"/>
          <w:szCs w:val="28"/>
        </w:rPr>
        <w:t xml:space="preserve"> для обычной продольной прокатки из сплава 1545К (Mg</w:t>
      </w:r>
      <w:r w:rsidRPr="00A37E10">
        <w:rPr>
          <w:sz w:val="28"/>
          <w:szCs w:val="28"/>
        </w:rPr>
        <w:noBreakHyphen/>
        <w:t>4,7 %; Mn</w:t>
      </w:r>
      <w:r w:rsidRPr="00A37E10">
        <w:rPr>
          <w:sz w:val="28"/>
          <w:szCs w:val="28"/>
        </w:rPr>
        <w:noBreakHyphen/>
        <w:t>0,32 %; Sc</w:t>
      </w:r>
      <w:r w:rsidRPr="00A37E10">
        <w:rPr>
          <w:sz w:val="28"/>
          <w:szCs w:val="28"/>
        </w:rPr>
        <w:noBreakHyphen/>
        <w:t>0,21 %; Cu</w:t>
      </w:r>
      <w:r w:rsidRPr="00A37E10">
        <w:rPr>
          <w:sz w:val="28"/>
          <w:szCs w:val="28"/>
        </w:rPr>
        <w:noBreakHyphen/>
        <w:t>0,1 %; Zn</w:t>
      </w:r>
      <w:r w:rsidRPr="00A37E10">
        <w:rPr>
          <w:sz w:val="28"/>
          <w:szCs w:val="28"/>
        </w:rPr>
        <w:noBreakHyphen/>
        <w:t>0,1 %; Zr</w:t>
      </w:r>
      <w:r w:rsidRPr="00A37E10">
        <w:rPr>
          <w:sz w:val="28"/>
          <w:szCs w:val="28"/>
        </w:rPr>
        <w:noBreakHyphen/>
        <w:t>0,09 %; Be</w:t>
      </w:r>
      <w:r w:rsidRPr="00A37E10">
        <w:rPr>
          <w:sz w:val="28"/>
          <w:szCs w:val="28"/>
        </w:rPr>
        <w:noBreakHyphen/>
        <w:t>0,001 %; Al</w:t>
      </w:r>
      <w:r w:rsidRPr="00A37E10">
        <w:rPr>
          <w:sz w:val="28"/>
          <w:szCs w:val="28"/>
        </w:rPr>
        <w:noBreakHyphen/>
        <w:t xml:space="preserve">ост.) получали методом наполнительного полунеперывного литья на лабораторной установке. </w:t>
      </w:r>
    </w:p>
    <w:p w:rsidR="00496172" w:rsidRPr="00A37E10" w:rsidRDefault="00496172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Металлографические исследования сплавов проводили на световом микроскопе Neophot – 30 с различными увеличениями. Микроскоп Neophot – 30 оборудован системой для фото- и видеосъемки образца с помощью программы ImageScope, что позволяет получить фотографии микроструктур с высоким качеством изображения.</w:t>
      </w:r>
    </w:p>
    <w:p w:rsidR="00496172" w:rsidRPr="00A37E10" w:rsidRDefault="00496172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lastRenderedPageBreak/>
        <w:t xml:space="preserve">Объектами исследований служили микрошлифы, которые вырезали из различных частей образца металла. Шлифы приготавливали методом механической полировки с последующим травлением. </w:t>
      </w:r>
    </w:p>
    <w:p w:rsidR="00496172" w:rsidRPr="00A37E10" w:rsidRDefault="00496172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 xml:space="preserve">Микрорентгеноспектральный анализ проводили на электронном сканирующем микроскопе </w:t>
      </w:r>
      <w:r w:rsidRPr="00A37E10">
        <w:rPr>
          <w:szCs w:val="28"/>
          <w:lang w:val="en-US"/>
        </w:rPr>
        <w:t>TESCAN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VEGA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LMH</w:t>
      </w:r>
      <w:r w:rsidRPr="00A37E10">
        <w:rPr>
          <w:szCs w:val="28"/>
        </w:rPr>
        <w:t xml:space="preserve"> с приставкой для проведения анализа </w:t>
      </w:r>
      <w:r w:rsidRPr="00A37E10">
        <w:rPr>
          <w:szCs w:val="28"/>
          <w:lang w:val="en-US"/>
        </w:rPr>
        <w:t>Oxford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Instruments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Advanced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AZtecEnergy</w:t>
      </w:r>
      <w:r w:rsidRPr="00A37E10">
        <w:rPr>
          <w:szCs w:val="28"/>
        </w:rPr>
        <w:t xml:space="preserve"> (включая </w:t>
      </w:r>
      <w:r w:rsidRPr="00A37E10">
        <w:rPr>
          <w:szCs w:val="28"/>
          <w:lang w:val="en-US"/>
        </w:rPr>
        <w:t>INCA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Energy</w:t>
      </w:r>
      <w:r w:rsidRPr="00A37E10">
        <w:rPr>
          <w:szCs w:val="28"/>
        </w:rPr>
        <w:t xml:space="preserve"> 350)/</w:t>
      </w:r>
      <w:r w:rsidRPr="00A37E10">
        <w:rPr>
          <w:szCs w:val="28"/>
          <w:lang w:val="en-US"/>
        </w:rPr>
        <w:t>X</w:t>
      </w:r>
      <w:r w:rsidRPr="00A37E10">
        <w:rPr>
          <w:szCs w:val="28"/>
        </w:rPr>
        <w:t>-</w:t>
      </w:r>
      <w:r w:rsidRPr="00A37E10">
        <w:rPr>
          <w:szCs w:val="28"/>
          <w:lang w:val="en-US"/>
        </w:rPr>
        <w:t>max</w:t>
      </w:r>
      <w:r w:rsidRPr="00A37E10">
        <w:rPr>
          <w:szCs w:val="28"/>
        </w:rPr>
        <w:t xml:space="preserve"> 50 — система рентгеновского энергодисперсионного микроанализа с безазотным детектором </w:t>
      </w:r>
      <w:r w:rsidRPr="00A37E10">
        <w:rPr>
          <w:szCs w:val="28"/>
          <w:lang w:val="en-US"/>
        </w:rPr>
        <w:t>X</w:t>
      </w:r>
      <w:r w:rsidRPr="00A37E10">
        <w:rPr>
          <w:szCs w:val="28"/>
        </w:rPr>
        <w:t>-</w:t>
      </w:r>
      <w:r w:rsidRPr="00A37E10">
        <w:rPr>
          <w:szCs w:val="28"/>
          <w:lang w:val="en-US"/>
        </w:rPr>
        <w:t>max</w:t>
      </w:r>
      <w:r w:rsidRPr="00A37E10">
        <w:rPr>
          <w:szCs w:val="28"/>
        </w:rPr>
        <w:t xml:space="preserve"> 50 </w:t>
      </w:r>
      <w:r w:rsidRPr="00A37E10">
        <w:rPr>
          <w:szCs w:val="28"/>
          <w:lang w:val="en-US"/>
        </w:rPr>
        <w:t>Standard</w:t>
      </w:r>
      <w:r w:rsidRPr="00A37E10">
        <w:rPr>
          <w:szCs w:val="28"/>
        </w:rPr>
        <w:t xml:space="preserve"> (кремний-дрейфовый детектирующий элемент активной площадью 50 мм</w:t>
      </w:r>
      <w:r w:rsidRPr="00A37E10">
        <w:rPr>
          <w:szCs w:val="28"/>
          <w:vertAlign w:val="superscript"/>
        </w:rPr>
        <w:t>2</w:t>
      </w:r>
      <w:r w:rsidRPr="00A37E10">
        <w:rPr>
          <w:szCs w:val="28"/>
        </w:rPr>
        <w:t xml:space="preserve">; разрешение на линии </w:t>
      </w:r>
      <w:r w:rsidRPr="00A37E10">
        <w:rPr>
          <w:szCs w:val="28"/>
          <w:lang w:val="en-US"/>
        </w:rPr>
        <w:t>Mn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Kα</w:t>
      </w:r>
      <w:r w:rsidRPr="00A37E10">
        <w:rPr>
          <w:szCs w:val="28"/>
        </w:rPr>
        <w:t xml:space="preserve"> — 127 эВ). Метод микрорентгеноспектрального анализа использует возбуждение характеристического рентгеновского излучения пучком электронов – «электронный зонд». Этот зонд может быть сфокусирован с помощью электронных линз, что позволяет анализировать состав микроучастков или элементов микроструктуры сплава. Глубина проникновения электронов в поверхность образца для драгоценных металлов при напряжении 30 кВ составляет около 0,2-0,4 мкм.</w:t>
      </w:r>
    </w:p>
    <w:p w:rsidR="00496172" w:rsidRPr="00A37E10" w:rsidRDefault="00496172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>Исследование субструктуры проводили методом просвечивающей электронной микроскопии (ПЭМ), который сейчас является основным прямым методом анализа тонкой структуры металлических материалов. Объектами исследования служили фольги, сделанные из сплава Al 0,2 %Zr 0,5 %Hf.</w:t>
      </w:r>
    </w:p>
    <w:p w:rsidR="00496172" w:rsidRPr="00A37E10" w:rsidRDefault="00496172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 xml:space="preserve">Для получения фольг пластины, вырезанные из листов механически шлифовали до толщины </w:t>
      </w:r>
      <w:smartTag w:uri="urn:schemas-microsoft-com:office:smarttags" w:element="metricconverter">
        <w:smartTagPr>
          <w:attr w:name="ProductID" w:val="0,25 мм"/>
        </w:smartTagPr>
        <w:r w:rsidRPr="00A37E10">
          <w:rPr>
            <w:szCs w:val="28"/>
          </w:rPr>
          <w:t>0,25 мм</w:t>
        </w:r>
      </w:smartTag>
      <w:r w:rsidRPr="00A37E10">
        <w:rPr>
          <w:szCs w:val="28"/>
        </w:rPr>
        <w:t xml:space="preserve">. Из полученных пластин на специальном пробойнике вырубали диски диаметром </w:t>
      </w:r>
      <w:smartTag w:uri="urn:schemas-microsoft-com:office:smarttags" w:element="metricconverter">
        <w:smartTagPr>
          <w:attr w:name="ProductID" w:val="3 мм"/>
        </w:smartTagPr>
        <w:r w:rsidRPr="00A37E10">
          <w:rPr>
            <w:szCs w:val="28"/>
          </w:rPr>
          <w:t>3 мм</w:t>
        </w:r>
      </w:smartTag>
      <w:r w:rsidRPr="00A37E10">
        <w:rPr>
          <w:szCs w:val="28"/>
        </w:rPr>
        <w:t xml:space="preserve">. Полученные диски электролитически утоняли до </w:t>
      </w:r>
      <w:smartTag w:uri="urn:schemas-microsoft-com:office:smarttags" w:element="metricconverter">
        <w:smartTagPr>
          <w:attr w:name="ProductID" w:val="0,2 мм"/>
        </w:smartTagPr>
        <w:r w:rsidRPr="00A37E10">
          <w:rPr>
            <w:szCs w:val="28"/>
          </w:rPr>
          <w:t>0,2 мм</w:t>
        </w:r>
      </w:smartTag>
      <w:r w:rsidRPr="00A37E10">
        <w:rPr>
          <w:szCs w:val="28"/>
        </w:rPr>
        <w:t xml:space="preserve"> на установке для проведения струйной электрополировки Struers TenuPol-5 с использованием электролитов Struers Electrolyte A I и Struers Electrolyte A II при </w:t>
      </w:r>
      <w:r w:rsidRPr="00A37E10">
        <w:rPr>
          <w:szCs w:val="28"/>
        </w:rPr>
        <w:lastRenderedPageBreak/>
        <w:t xml:space="preserve">напряжении 12В. Далее полученные фольги промывали в дистиллированной воде и спирте и просушивали на воздухе. </w:t>
      </w:r>
    </w:p>
    <w:p w:rsidR="00496172" w:rsidRPr="00A37E10" w:rsidRDefault="00496172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>Субструктуру изучали на просвечивающем электронном  микроскопе JEM 2000 EX фирмы «JEOL» при ускоряющем напряжении 120 кВ.</w:t>
      </w:r>
    </w:p>
    <w:p w:rsidR="00496172" w:rsidRPr="00A37E10" w:rsidRDefault="00496172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>Прокатку слитков проводили на лабораторном стане продольной прокатки УСП</w:t>
      </w:r>
      <w:r w:rsidRPr="00A37E10">
        <w:rPr>
          <w:szCs w:val="28"/>
        </w:rPr>
        <w:noBreakHyphen/>
        <w:t>133</w:t>
      </w:r>
      <w:r w:rsidR="00EE2BDF" w:rsidRPr="00A37E10">
        <w:rPr>
          <w:szCs w:val="28"/>
        </w:rPr>
        <w:t>.</w:t>
      </w:r>
    </w:p>
    <w:p w:rsidR="00EE2BDF" w:rsidRPr="00A37E10" w:rsidRDefault="00EE2BDF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 xml:space="preserve">Термическую обработку слитков и листов проводили в сушильных шкафах </w:t>
      </w:r>
      <w:r w:rsidRPr="00A37E10">
        <w:rPr>
          <w:szCs w:val="28"/>
          <w:lang w:val="en-US"/>
        </w:rPr>
        <w:t>Nabertherm</w:t>
      </w:r>
      <w:r w:rsidRPr="00A37E10">
        <w:rPr>
          <w:szCs w:val="28"/>
        </w:rPr>
        <w:t xml:space="preserve"> </w:t>
      </w:r>
      <w:r w:rsidRPr="00A37E10">
        <w:rPr>
          <w:szCs w:val="28"/>
          <w:lang w:val="en-US"/>
        </w:rPr>
        <w:t>N</w:t>
      </w:r>
      <w:r w:rsidRPr="00A37E10">
        <w:rPr>
          <w:szCs w:val="28"/>
        </w:rPr>
        <w:t>30/65</w:t>
      </w:r>
      <w:r w:rsidRPr="00A37E10">
        <w:rPr>
          <w:szCs w:val="28"/>
          <w:lang w:val="en-US"/>
        </w:rPr>
        <w:t>A</w:t>
      </w:r>
      <w:r w:rsidRPr="00A37E10">
        <w:rPr>
          <w:szCs w:val="28"/>
        </w:rPr>
        <w:t xml:space="preserve"> с точностью поддержания температуры 1 К.</w:t>
      </w:r>
    </w:p>
    <w:p w:rsidR="00496172" w:rsidRPr="00A37E10" w:rsidRDefault="00496172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Механические свойства листов оценивали по результатам испытаний на одноосное растяжение и измерение твердости. При испытаниях на одноосное растяжение определяли условный предел прочности (временное сопротивление) σ</w:t>
      </w:r>
      <w:r w:rsidRPr="00A37E10">
        <w:rPr>
          <w:sz w:val="28"/>
          <w:szCs w:val="28"/>
          <w:vertAlign w:val="subscript"/>
        </w:rPr>
        <w:t>в</w:t>
      </w:r>
      <w:r w:rsidRPr="00A37E10">
        <w:rPr>
          <w:sz w:val="28"/>
          <w:szCs w:val="28"/>
        </w:rPr>
        <w:t>, условный предел текучести σ</w:t>
      </w:r>
      <w:r w:rsidRPr="00A37E10">
        <w:rPr>
          <w:sz w:val="28"/>
          <w:szCs w:val="28"/>
          <w:vertAlign w:val="subscript"/>
        </w:rPr>
        <w:t>0,2</w:t>
      </w:r>
      <w:r w:rsidRPr="00A37E10">
        <w:rPr>
          <w:sz w:val="28"/>
          <w:szCs w:val="28"/>
        </w:rPr>
        <w:t xml:space="preserve"> и относительное удлинение δ. Испытания проводили на образцах-пластинах шириной </w:t>
      </w:r>
      <w:smartTag w:uri="urn:schemas-microsoft-com:office:smarttags" w:element="metricconverter">
        <w:smartTagPr>
          <w:attr w:name="ProductID" w:val="8 мм"/>
        </w:smartTagPr>
        <w:r w:rsidRPr="00A37E10">
          <w:rPr>
            <w:sz w:val="28"/>
            <w:szCs w:val="28"/>
          </w:rPr>
          <w:t>8 мм</w:t>
        </w:r>
      </w:smartTag>
      <w:r w:rsidRPr="00A37E10">
        <w:rPr>
          <w:sz w:val="28"/>
          <w:szCs w:val="28"/>
        </w:rPr>
        <w:t xml:space="preserve"> и длиной </w:t>
      </w:r>
      <w:smartTag w:uri="urn:schemas-microsoft-com:office:smarttags" w:element="metricconverter">
        <w:smartTagPr>
          <w:attr w:name="ProductID" w:val="80 мм"/>
        </w:smartTagPr>
        <w:r w:rsidRPr="00A37E10">
          <w:rPr>
            <w:sz w:val="28"/>
            <w:szCs w:val="28"/>
          </w:rPr>
          <w:t>80 мм</w:t>
        </w:r>
      </w:smartTag>
      <w:r w:rsidRPr="00A37E10">
        <w:rPr>
          <w:sz w:val="28"/>
          <w:szCs w:val="28"/>
        </w:rPr>
        <w:t xml:space="preserve">  без головок. Образцы вырезали из листов вдоль и поперек направления прокатки. Испытания проводили на универсальной испытательной машине Zwick/Roell Z250 серии Allround в комплексе с автоматическим датчиком продольной деформации.</w:t>
      </w:r>
    </w:p>
    <w:p w:rsidR="00496172" w:rsidRPr="00A37E10" w:rsidRDefault="00496172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Измерения твердости по проводили на деформированных листах и  шлифах с небольшими размерами на автоматизированном универсальном твердомере 930N фирмы Wolpert.</w:t>
      </w:r>
    </w:p>
    <w:p w:rsidR="00496172" w:rsidRPr="00A37E10" w:rsidRDefault="00496172" w:rsidP="000E587F">
      <w:pPr>
        <w:tabs>
          <w:tab w:val="left" w:pos="720"/>
        </w:tabs>
        <w:spacing w:line="360" w:lineRule="auto"/>
        <w:ind w:firstLine="720"/>
        <w:jc w:val="both"/>
        <w:rPr>
          <w:sz w:val="28"/>
          <w:szCs w:val="28"/>
        </w:rPr>
      </w:pPr>
    </w:p>
    <w:p w:rsidR="00925C14" w:rsidRPr="00A37E10" w:rsidRDefault="001003E6" w:rsidP="000E587F">
      <w:pPr>
        <w:tabs>
          <w:tab w:val="left" w:pos="720"/>
        </w:tabs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  <w:r w:rsidRPr="00A37E10">
        <w:rPr>
          <w:b/>
          <w:color w:val="000000"/>
          <w:sz w:val="28"/>
          <w:szCs w:val="28"/>
          <w:shd w:val="clear" w:color="auto" w:fill="FFFFFF"/>
        </w:rPr>
        <w:t>Результаты и обсуждение экспериментов</w:t>
      </w:r>
    </w:p>
    <w:p w:rsidR="005B7972" w:rsidRPr="00A37E10" w:rsidRDefault="00EE2BDF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 xml:space="preserve">На сегодняшний день большое внимание уделяется сплаву марки 1545К системы Al-Mg-Sc, как основному конструкционному материалу для изготовления сварных емкостей (топливных баков) современных ракетоносителей и разгонных блоков. Из-за дороговизны скандия возникла необходимость замены его на более дешевый компонент, влияние на свойства сплавов которого не уступает скандию. Таким элементом </w:t>
      </w:r>
      <w:r w:rsidRPr="00A37E10">
        <w:rPr>
          <w:szCs w:val="28"/>
        </w:rPr>
        <w:lastRenderedPageBreak/>
        <w:t>является гафний. Гафний важен в металлургии – для улучшения механических и физико-технических свойств других металлов, для получения специальных жаростойких  сталей и твердых сплавов. Тугоплавкость, способность быстро поглощать и отдавать тепло делают гафний перспективным конструкционным материалом в производстве ракетной техники и авиации [3]</w:t>
      </w:r>
    </w:p>
    <w:p w:rsidR="001677C4" w:rsidRPr="00A37E10" w:rsidRDefault="00EE2BDF" w:rsidP="000E587F">
      <w:pPr>
        <w:pStyle w:val="a4"/>
        <w:ind w:firstLine="720"/>
        <w:rPr>
          <w:szCs w:val="28"/>
        </w:rPr>
      </w:pPr>
      <w:r w:rsidRPr="00A37E10">
        <w:rPr>
          <w:szCs w:val="28"/>
        </w:rPr>
        <w:t>Для исследований были отлиты слитки с массовой долей химических элементов:Al-5%Mg-0,3%Zr; Al-4,7%Mg-0,35%Zr-0,05%Sc; Al-4,7 %Mg-0,5 %Hf; Al-4,7 %Mg-1 %Hf</w:t>
      </w:r>
      <w:r w:rsidR="001677C4" w:rsidRPr="00A37E10">
        <w:rPr>
          <w:szCs w:val="28"/>
        </w:rPr>
        <w:t xml:space="preserve">; </w:t>
      </w:r>
      <w:r w:rsidR="001677C4" w:rsidRPr="00A37E10">
        <w:rPr>
          <w:szCs w:val="28"/>
          <w:lang w:val="en-US"/>
        </w:rPr>
        <w:t>Al</w:t>
      </w:r>
      <w:r w:rsidR="001677C4" w:rsidRPr="00A37E10">
        <w:rPr>
          <w:szCs w:val="28"/>
        </w:rPr>
        <w:t>-4,7 %</w:t>
      </w:r>
      <w:r w:rsidR="001677C4" w:rsidRPr="00A37E10">
        <w:rPr>
          <w:szCs w:val="28"/>
          <w:lang w:val="en-US"/>
        </w:rPr>
        <w:t>Mg</w:t>
      </w:r>
      <w:r w:rsidR="001677C4" w:rsidRPr="00A37E10">
        <w:rPr>
          <w:szCs w:val="28"/>
        </w:rPr>
        <w:t>-0,12 %</w:t>
      </w:r>
      <w:r w:rsidR="001677C4" w:rsidRPr="00A37E10">
        <w:rPr>
          <w:szCs w:val="28"/>
          <w:lang w:val="en-US"/>
        </w:rPr>
        <w:t>Sc</w:t>
      </w:r>
      <w:r w:rsidR="001677C4" w:rsidRPr="00A37E10">
        <w:rPr>
          <w:szCs w:val="28"/>
        </w:rPr>
        <w:t>-0,3 %</w:t>
      </w:r>
      <w:r w:rsidR="001677C4" w:rsidRPr="00A37E10">
        <w:rPr>
          <w:szCs w:val="28"/>
          <w:lang w:val="en-US"/>
        </w:rPr>
        <w:t>Hf</w:t>
      </w:r>
      <w:r w:rsidR="001677C4" w:rsidRPr="00A37E10">
        <w:rPr>
          <w:szCs w:val="28"/>
        </w:rPr>
        <w:t>-0,1 %</w:t>
      </w:r>
      <w:r w:rsidR="001677C4" w:rsidRPr="00A37E10">
        <w:rPr>
          <w:szCs w:val="28"/>
          <w:lang w:val="en-US"/>
        </w:rPr>
        <w:t>Zr</w:t>
      </w:r>
      <w:r w:rsidR="001677C4" w:rsidRPr="00A37E10">
        <w:rPr>
          <w:szCs w:val="28"/>
        </w:rPr>
        <w:t>-0,3 %</w:t>
      </w:r>
      <w:r w:rsidR="001677C4" w:rsidRPr="00A37E10">
        <w:rPr>
          <w:szCs w:val="28"/>
          <w:lang w:val="en-US"/>
        </w:rPr>
        <w:t>Mn</w:t>
      </w:r>
      <w:r w:rsidR="001677C4" w:rsidRPr="00A37E10">
        <w:rPr>
          <w:szCs w:val="28"/>
        </w:rPr>
        <w:t>; Al-4,7 %Mg-0,3 %Hf-0,3 %Zr-0,3 %Mn</w:t>
      </w:r>
      <w:r w:rsidR="007C48FC" w:rsidRPr="00A37E10">
        <w:rPr>
          <w:szCs w:val="28"/>
        </w:rPr>
        <w:t xml:space="preserve"> [4]</w:t>
      </w:r>
      <w:r w:rsidR="001677C4" w:rsidRPr="00A37E10">
        <w:rPr>
          <w:szCs w:val="28"/>
        </w:rPr>
        <w:t>.</w:t>
      </w:r>
    </w:p>
    <w:p w:rsidR="00A37E10" w:rsidRPr="00A37E10" w:rsidRDefault="00A37E10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Для исследования влияния циркония и скандия на сплавы системы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 xml:space="preserve"> были получены сплавы с массовой долей компонентов:</w:t>
      </w:r>
    </w:p>
    <w:p w:rsidR="00A37E10" w:rsidRPr="00A37E10" w:rsidRDefault="00A37E10" w:rsidP="000E587F">
      <w:pPr>
        <w:numPr>
          <w:ilvl w:val="0"/>
          <w:numId w:val="7"/>
        </w:numPr>
        <w:spacing w:line="360" w:lineRule="auto"/>
        <w:ind w:left="0" w:firstLine="720"/>
        <w:jc w:val="both"/>
        <w:rPr>
          <w:sz w:val="28"/>
          <w:szCs w:val="28"/>
          <w:lang w:val="en-US"/>
        </w:rPr>
      </w:pPr>
      <w:r w:rsidRPr="00A37E10">
        <w:rPr>
          <w:sz w:val="28"/>
          <w:szCs w:val="28"/>
          <w:lang w:val="en-US"/>
        </w:rPr>
        <w:t>Al-5</w:t>
      </w:r>
      <w:r w:rsidRPr="00A37E10">
        <w:rPr>
          <w:sz w:val="28"/>
          <w:szCs w:val="28"/>
        </w:rPr>
        <w:t> </w:t>
      </w:r>
      <w:r w:rsidRPr="00A37E10">
        <w:rPr>
          <w:sz w:val="28"/>
          <w:szCs w:val="28"/>
          <w:lang w:val="en-US"/>
        </w:rPr>
        <w:t>%Mg-</w:t>
      </w:r>
      <w:r w:rsidRPr="00A37E10">
        <w:rPr>
          <w:sz w:val="28"/>
          <w:szCs w:val="28"/>
        </w:rPr>
        <w:t>0,3 %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>;</w:t>
      </w:r>
    </w:p>
    <w:p w:rsidR="00A37E10" w:rsidRPr="00A37E10" w:rsidRDefault="00A37E10" w:rsidP="000E587F">
      <w:pPr>
        <w:numPr>
          <w:ilvl w:val="0"/>
          <w:numId w:val="7"/>
        </w:numPr>
        <w:spacing w:line="360" w:lineRule="auto"/>
        <w:ind w:left="0" w:firstLine="720"/>
        <w:jc w:val="both"/>
        <w:rPr>
          <w:sz w:val="28"/>
          <w:szCs w:val="28"/>
          <w:lang w:val="en-US"/>
        </w:rPr>
      </w:pPr>
      <w:r w:rsidRPr="00A37E10">
        <w:rPr>
          <w:sz w:val="28"/>
          <w:szCs w:val="28"/>
          <w:lang w:val="en-US"/>
        </w:rPr>
        <w:t>Al-4</w:t>
      </w:r>
      <w:r w:rsidRPr="00A37E10">
        <w:rPr>
          <w:sz w:val="28"/>
          <w:szCs w:val="28"/>
        </w:rPr>
        <w:t>,</w:t>
      </w:r>
      <w:r w:rsidRPr="00A37E10">
        <w:rPr>
          <w:sz w:val="28"/>
          <w:szCs w:val="28"/>
          <w:lang w:val="en-US"/>
        </w:rPr>
        <w:t>7</w:t>
      </w:r>
      <w:r w:rsidRPr="00A37E10">
        <w:rPr>
          <w:sz w:val="28"/>
          <w:szCs w:val="28"/>
        </w:rPr>
        <w:t> </w:t>
      </w:r>
      <w:r w:rsidRPr="00A37E10">
        <w:rPr>
          <w:sz w:val="28"/>
          <w:szCs w:val="28"/>
          <w:lang w:val="en-US"/>
        </w:rPr>
        <w:t>%Mg-0</w:t>
      </w:r>
      <w:r w:rsidRPr="00A37E10">
        <w:rPr>
          <w:sz w:val="28"/>
          <w:szCs w:val="28"/>
        </w:rPr>
        <w:t>,</w:t>
      </w:r>
      <w:r w:rsidRPr="00A37E10">
        <w:rPr>
          <w:sz w:val="28"/>
          <w:szCs w:val="28"/>
          <w:lang w:val="en-US"/>
        </w:rPr>
        <w:t>35</w:t>
      </w:r>
      <w:r w:rsidRPr="00A37E10">
        <w:rPr>
          <w:sz w:val="28"/>
          <w:szCs w:val="28"/>
        </w:rPr>
        <w:t> </w:t>
      </w:r>
      <w:r w:rsidRPr="00A37E10">
        <w:rPr>
          <w:sz w:val="28"/>
          <w:szCs w:val="28"/>
          <w:lang w:val="en-US"/>
        </w:rPr>
        <w:t>%Zr-0</w:t>
      </w:r>
      <w:r w:rsidRPr="00A37E10">
        <w:rPr>
          <w:sz w:val="28"/>
          <w:szCs w:val="28"/>
        </w:rPr>
        <w:t>,</w:t>
      </w:r>
      <w:r w:rsidRPr="00A37E10">
        <w:rPr>
          <w:sz w:val="28"/>
          <w:szCs w:val="28"/>
          <w:lang w:val="en-US"/>
        </w:rPr>
        <w:t>05</w:t>
      </w:r>
      <w:r w:rsidRPr="00A37E10">
        <w:rPr>
          <w:sz w:val="28"/>
          <w:szCs w:val="28"/>
        </w:rPr>
        <w:t> </w:t>
      </w:r>
      <w:r w:rsidRPr="00A37E10">
        <w:rPr>
          <w:sz w:val="28"/>
          <w:szCs w:val="28"/>
          <w:lang w:val="en-US"/>
        </w:rPr>
        <w:t>%Sc</w:t>
      </w:r>
      <w:r w:rsidRPr="00A37E10">
        <w:rPr>
          <w:sz w:val="28"/>
          <w:szCs w:val="28"/>
        </w:rPr>
        <w:t>.</w:t>
      </w:r>
    </w:p>
    <w:p w:rsidR="00A37E10" w:rsidRPr="00A37E10" w:rsidRDefault="00A37E10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На рисунке </w:t>
      </w:r>
      <w:r>
        <w:rPr>
          <w:sz w:val="28"/>
          <w:szCs w:val="28"/>
        </w:rPr>
        <w:t>1</w:t>
      </w:r>
      <w:r w:rsidRPr="00A37E10">
        <w:rPr>
          <w:sz w:val="28"/>
          <w:szCs w:val="28"/>
        </w:rPr>
        <w:t xml:space="preserve"> представлены микроструктуры сплавов, полученные на сканирующем электронном микроскопе. </w:t>
      </w:r>
    </w:p>
    <w:p w:rsidR="00A37E10" w:rsidRPr="00A37E10" w:rsidRDefault="00A37E10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Микрорентгеноспектральный анализ сплавов показал, что все легирующие элементы вошли в алюминиевый твердый раствор. Первичные кристаллы циркония и скандия не были обнаружены.</w:t>
      </w:r>
    </w:p>
    <w:p w:rsidR="00A37E10" w:rsidRPr="00A37E10" w:rsidRDefault="00A37E10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На следующем этапе работ для определения температур отжига сплавов с использованием программы “</w:t>
      </w:r>
      <w:r w:rsidRPr="00A37E10">
        <w:rPr>
          <w:sz w:val="28"/>
          <w:szCs w:val="28"/>
          <w:lang w:val="en-US"/>
        </w:rPr>
        <w:t>Thermo</w:t>
      </w:r>
      <w:r w:rsidRPr="00A37E10">
        <w:rPr>
          <w:sz w:val="28"/>
          <w:szCs w:val="28"/>
        </w:rPr>
        <w:t>-</w:t>
      </w:r>
      <w:r w:rsidRPr="00A37E10">
        <w:rPr>
          <w:sz w:val="28"/>
          <w:szCs w:val="28"/>
          <w:lang w:val="en-US"/>
        </w:rPr>
        <w:t>Calc</w:t>
      </w:r>
      <w:r w:rsidRPr="00A37E10">
        <w:rPr>
          <w:sz w:val="28"/>
          <w:szCs w:val="28"/>
        </w:rPr>
        <w:t>” были построены политермические разрезы исследуемых сплавов (рисунки 3.4и 3.5).</w:t>
      </w:r>
    </w:p>
    <w:p w:rsidR="00A37E10" w:rsidRPr="00A37E10" w:rsidRDefault="00A37E10" w:rsidP="000E587F">
      <w:pPr>
        <w:spacing w:line="360" w:lineRule="auto"/>
        <w:ind w:firstLine="720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Целью отжига было получить дисперсные частицы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  <w:vertAlign w:val="subscript"/>
        </w:rPr>
        <w:t>3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 xml:space="preserve"> в сплаве                         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-5 %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 xml:space="preserve"> и частицы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  <w:vertAlign w:val="subscript"/>
        </w:rPr>
        <w:t>3</w:t>
      </w:r>
      <w:r w:rsidRPr="00A37E10">
        <w:rPr>
          <w:sz w:val="28"/>
          <w:szCs w:val="28"/>
        </w:rPr>
        <w:t>(</w:t>
      </w:r>
      <w:r w:rsidRPr="00A37E10">
        <w:rPr>
          <w:sz w:val="28"/>
          <w:szCs w:val="28"/>
          <w:lang w:val="en-US"/>
        </w:rPr>
        <w:t>Sc</w:t>
      </w:r>
      <w:r w:rsidRPr="00A37E10">
        <w:rPr>
          <w:sz w:val="28"/>
          <w:szCs w:val="28"/>
        </w:rPr>
        <w:t>,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 xml:space="preserve">)  в сплаве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-0,35 %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>-0,05 %</w:t>
      </w:r>
      <w:r w:rsidRPr="00A37E10">
        <w:rPr>
          <w:sz w:val="28"/>
          <w:szCs w:val="28"/>
          <w:lang w:val="en-US"/>
        </w:rPr>
        <w:t>Sc</w:t>
      </w:r>
      <w:r w:rsidRPr="00A37E10">
        <w:rPr>
          <w:sz w:val="28"/>
          <w:szCs w:val="28"/>
        </w:rPr>
        <w:t>, которые должны привести к упрочнению.</w:t>
      </w:r>
    </w:p>
    <w:p w:rsidR="00A37E10" w:rsidRDefault="00A37E10" w:rsidP="00A37E10">
      <w:pPr>
        <w:spacing w:line="360" w:lineRule="auto"/>
        <w:jc w:val="center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43"/>
        <w:gridCol w:w="4643"/>
      </w:tblGrid>
      <w:tr w:rsidR="00A37E10" w:rsidTr="00A37E10">
        <w:tc>
          <w:tcPr>
            <w:tcW w:w="4643" w:type="dxa"/>
          </w:tcPr>
          <w:p w:rsidR="00A37E10" w:rsidRDefault="008970F0" w:rsidP="00A37E1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750820" cy="26974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820" cy="269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A37E10" w:rsidRDefault="008970F0" w:rsidP="00A37E1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720340" cy="270510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34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7E10" w:rsidTr="00A37E10">
        <w:tc>
          <w:tcPr>
            <w:tcW w:w="4643" w:type="dxa"/>
          </w:tcPr>
          <w:p w:rsidR="00A37E10" w:rsidRPr="000E587F" w:rsidRDefault="00A37E10" w:rsidP="00A37E10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noProof/>
                <w:szCs w:val="28"/>
              </w:rPr>
              <w:t>а</w:t>
            </w:r>
          </w:p>
        </w:tc>
        <w:tc>
          <w:tcPr>
            <w:tcW w:w="4643" w:type="dxa"/>
          </w:tcPr>
          <w:p w:rsidR="00A37E10" w:rsidRPr="000E587F" w:rsidRDefault="00A37E10" w:rsidP="00A37E10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noProof/>
                <w:szCs w:val="28"/>
              </w:rPr>
              <w:t>б</w:t>
            </w:r>
          </w:p>
        </w:tc>
      </w:tr>
      <w:tr w:rsidR="00A37E10" w:rsidTr="00A37E10">
        <w:tc>
          <w:tcPr>
            <w:tcW w:w="9286" w:type="dxa"/>
            <w:gridSpan w:val="2"/>
          </w:tcPr>
          <w:p w:rsidR="00A37E10" w:rsidRPr="000E587F" w:rsidRDefault="00A37E10" w:rsidP="000E587F">
            <w:pPr>
              <w:spacing w:line="360" w:lineRule="auto"/>
              <w:ind w:left="2127" w:firstLine="1134"/>
              <w:rPr>
                <w:szCs w:val="28"/>
              </w:rPr>
            </w:pPr>
            <w:r w:rsidRPr="000E587F">
              <w:rPr>
                <w:noProof/>
                <w:szCs w:val="28"/>
              </w:rPr>
              <w:t xml:space="preserve">а - </w:t>
            </w:r>
            <w:r w:rsidRPr="000E587F">
              <w:rPr>
                <w:szCs w:val="28"/>
                <w:lang w:val="en-US"/>
              </w:rPr>
              <w:t>Al</w:t>
            </w:r>
            <w:r w:rsidRPr="000E587F">
              <w:rPr>
                <w:szCs w:val="28"/>
              </w:rPr>
              <w:t>-5 %</w:t>
            </w:r>
            <w:r w:rsidRPr="000E587F">
              <w:rPr>
                <w:szCs w:val="28"/>
                <w:lang w:val="en-US"/>
              </w:rPr>
              <w:t>Mg</w:t>
            </w:r>
            <w:r w:rsidRPr="000E587F">
              <w:rPr>
                <w:szCs w:val="28"/>
              </w:rPr>
              <w:t>-0,3 %</w:t>
            </w:r>
            <w:r w:rsidRPr="000E587F">
              <w:rPr>
                <w:szCs w:val="28"/>
                <w:lang w:val="en-US"/>
              </w:rPr>
              <w:t>Zr</w:t>
            </w:r>
            <w:r w:rsidRPr="000E587F">
              <w:rPr>
                <w:szCs w:val="28"/>
              </w:rPr>
              <w:t>;</w:t>
            </w:r>
          </w:p>
          <w:p w:rsidR="00A37E10" w:rsidRPr="000E587F" w:rsidRDefault="00A37E10" w:rsidP="000E587F">
            <w:pPr>
              <w:spacing w:line="360" w:lineRule="auto"/>
              <w:ind w:left="2127" w:firstLine="1134"/>
              <w:rPr>
                <w:szCs w:val="28"/>
              </w:rPr>
            </w:pPr>
            <w:r w:rsidRPr="000E587F">
              <w:rPr>
                <w:szCs w:val="28"/>
              </w:rPr>
              <w:t xml:space="preserve">б - </w:t>
            </w:r>
            <w:r w:rsidRPr="000E587F">
              <w:rPr>
                <w:szCs w:val="28"/>
                <w:lang w:val="en-US"/>
              </w:rPr>
              <w:t>Al</w:t>
            </w:r>
            <w:r w:rsidRPr="000E587F">
              <w:rPr>
                <w:szCs w:val="28"/>
              </w:rPr>
              <w:t>-4,7 %</w:t>
            </w:r>
            <w:r w:rsidRPr="000E587F">
              <w:rPr>
                <w:szCs w:val="28"/>
                <w:lang w:val="en-US"/>
              </w:rPr>
              <w:t>Mg</w:t>
            </w:r>
            <w:r w:rsidRPr="000E587F">
              <w:rPr>
                <w:szCs w:val="28"/>
              </w:rPr>
              <w:t>-0,35 %</w:t>
            </w:r>
            <w:r w:rsidRPr="000E587F">
              <w:rPr>
                <w:szCs w:val="28"/>
                <w:lang w:val="en-US"/>
              </w:rPr>
              <w:t>Zr</w:t>
            </w:r>
            <w:r w:rsidRPr="000E587F">
              <w:rPr>
                <w:szCs w:val="28"/>
              </w:rPr>
              <w:t>-0,05 %</w:t>
            </w:r>
            <w:r w:rsidRPr="000E587F">
              <w:rPr>
                <w:szCs w:val="28"/>
                <w:lang w:val="en-US"/>
              </w:rPr>
              <w:t>Sc</w:t>
            </w:r>
            <w:r w:rsidRPr="000E587F">
              <w:rPr>
                <w:szCs w:val="28"/>
              </w:rPr>
              <w:t>.</w:t>
            </w:r>
          </w:p>
          <w:p w:rsidR="00A37E10" w:rsidRPr="000E587F" w:rsidRDefault="00A37E10" w:rsidP="000E587F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>Рис</w:t>
            </w:r>
            <w:r w:rsidR="000E587F">
              <w:rPr>
                <w:szCs w:val="28"/>
              </w:rPr>
              <w:t>.</w:t>
            </w:r>
            <w:r w:rsidRPr="000E587F">
              <w:rPr>
                <w:szCs w:val="28"/>
              </w:rPr>
              <w:t xml:space="preserve"> 1 – Микроструктура сплавов в литом состоянии</w:t>
            </w:r>
          </w:p>
        </w:tc>
      </w:tr>
    </w:tbl>
    <w:p w:rsidR="00A37E10" w:rsidRPr="00A37E10" w:rsidRDefault="00A37E10" w:rsidP="00A37E10">
      <w:pPr>
        <w:spacing w:line="360" w:lineRule="auto"/>
        <w:ind w:firstLine="709"/>
        <w:jc w:val="center"/>
        <w:rPr>
          <w:sz w:val="28"/>
          <w:szCs w:val="28"/>
        </w:rPr>
      </w:pP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Для определения оптимальных параметров отжига были построены кинетические кривые зависимости твердости от температуры. Результаты представлены на рисунке </w:t>
      </w:r>
      <w:r>
        <w:rPr>
          <w:sz w:val="28"/>
          <w:szCs w:val="28"/>
        </w:rPr>
        <w:t>2</w:t>
      </w:r>
      <w:r w:rsidRPr="00A37E10">
        <w:rPr>
          <w:sz w:val="28"/>
          <w:szCs w:val="28"/>
        </w:rPr>
        <w:t>.</w:t>
      </w: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</w:p>
    <w:p w:rsidR="00A37E10" w:rsidRPr="00A37E10" w:rsidRDefault="008970F0" w:rsidP="00A37E10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55820" cy="2956560"/>
            <wp:effectExtent l="0" t="0" r="0" b="0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37E10" w:rsidRPr="000E587F" w:rsidRDefault="00A37E10" w:rsidP="000E587F">
      <w:pPr>
        <w:spacing w:line="360" w:lineRule="auto"/>
        <w:jc w:val="center"/>
        <w:rPr>
          <w:noProof/>
          <w:szCs w:val="28"/>
        </w:rPr>
      </w:pPr>
      <w:r w:rsidRPr="000E587F">
        <w:rPr>
          <w:noProof/>
          <w:szCs w:val="28"/>
        </w:rPr>
        <w:t>Рис</w:t>
      </w:r>
      <w:r w:rsidR="000E587F" w:rsidRPr="000E587F">
        <w:rPr>
          <w:noProof/>
          <w:szCs w:val="28"/>
        </w:rPr>
        <w:t>.</w:t>
      </w:r>
      <w:r w:rsidRPr="000E587F">
        <w:rPr>
          <w:noProof/>
          <w:szCs w:val="28"/>
        </w:rPr>
        <w:t xml:space="preserve"> 2 – Значения твердости после отжига в течение одного часа при разных температурах</w:t>
      </w: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lastRenderedPageBreak/>
        <w:t>Согласно графику, представленном на рисунке 3.6 была выбрана оптимальная температура отжига равная 450 °С.</w:t>
      </w: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Далее на лабораторном прокатном стане УСП – 133 из слитков сплавов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-5 %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 xml:space="preserve"> и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-0,35 %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>-0,05 %</w:t>
      </w:r>
      <w:r w:rsidRPr="00A37E10">
        <w:rPr>
          <w:sz w:val="28"/>
          <w:szCs w:val="28"/>
          <w:lang w:val="en-US"/>
        </w:rPr>
        <w:t>Sc</w:t>
      </w:r>
      <w:r w:rsidRPr="00A37E10">
        <w:rPr>
          <w:sz w:val="28"/>
          <w:szCs w:val="28"/>
        </w:rPr>
        <w:t xml:space="preserve"> получали листы толщиной </w:t>
      </w:r>
      <w:smartTag w:uri="urn:schemas-microsoft-com:office:smarttags" w:element="metricconverter">
        <w:smartTagPr>
          <w:attr w:name="ProductID" w:val="3 мм"/>
        </w:smartTagPr>
        <w:r w:rsidRPr="00A37E10">
          <w:rPr>
            <w:sz w:val="28"/>
            <w:szCs w:val="28"/>
          </w:rPr>
          <w:t>3 мм</w:t>
        </w:r>
      </w:smartTag>
      <w:r w:rsidRPr="00A37E10">
        <w:rPr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 мм"/>
        </w:smartTagPr>
        <w:r w:rsidRPr="00A37E10">
          <w:rPr>
            <w:sz w:val="28"/>
            <w:szCs w:val="28"/>
          </w:rPr>
          <w:t>1 мм</w:t>
        </w:r>
      </w:smartTag>
      <w:r w:rsidRPr="00A37E10">
        <w:rPr>
          <w:sz w:val="28"/>
          <w:szCs w:val="28"/>
        </w:rPr>
        <w:t xml:space="preserve"> по следующей технологии:</w:t>
      </w:r>
    </w:p>
    <w:p w:rsidR="00A37E10" w:rsidRPr="00A37E10" w:rsidRDefault="00A37E10" w:rsidP="000E587F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A37E10">
        <w:rPr>
          <w:sz w:val="28"/>
          <w:szCs w:val="28"/>
        </w:rPr>
        <w:t xml:space="preserve">1 Отжиг плоского слитка толщиной </w:t>
      </w:r>
      <w:smartTag w:uri="urn:schemas-microsoft-com:office:smarttags" w:element="metricconverter">
        <w:smartTagPr>
          <w:attr w:name="ProductID" w:val="14 мм"/>
        </w:smartTagPr>
        <w:r w:rsidRPr="00A37E10">
          <w:rPr>
            <w:sz w:val="28"/>
            <w:szCs w:val="28"/>
          </w:rPr>
          <w:t>14 мм</w:t>
        </w:r>
      </w:smartTag>
      <w:r w:rsidRPr="00A37E10">
        <w:rPr>
          <w:sz w:val="28"/>
          <w:szCs w:val="28"/>
        </w:rPr>
        <w:t xml:space="preserve"> при температуре 450 </w:t>
      </w:r>
      <w:r w:rsidRPr="00A37E10">
        <w:rPr>
          <w:sz w:val="28"/>
          <w:szCs w:val="28"/>
        </w:rPr>
        <w:sym w:font="Symbol" w:char="F0B0"/>
      </w:r>
      <w:r w:rsidRPr="00A37E10">
        <w:rPr>
          <w:sz w:val="28"/>
          <w:szCs w:val="28"/>
        </w:rPr>
        <w:t>С в течение 3 часов;</w:t>
      </w:r>
    </w:p>
    <w:p w:rsidR="00A37E10" w:rsidRPr="00A37E10" w:rsidRDefault="00A37E10" w:rsidP="000E587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2 Фрезеровка слитка до толщины </w:t>
      </w:r>
      <w:smartTag w:uri="urn:schemas-microsoft-com:office:smarttags" w:element="metricconverter">
        <w:smartTagPr>
          <w:attr w:name="ProductID" w:val="13 мм"/>
        </w:smartTagPr>
        <w:r w:rsidRPr="00A37E10">
          <w:rPr>
            <w:sz w:val="28"/>
            <w:szCs w:val="28"/>
          </w:rPr>
          <w:t>13 мм</w:t>
        </w:r>
      </w:smartTag>
      <w:r w:rsidRPr="00A37E10">
        <w:rPr>
          <w:sz w:val="28"/>
          <w:szCs w:val="28"/>
        </w:rPr>
        <w:t xml:space="preserve">; </w:t>
      </w:r>
    </w:p>
    <w:p w:rsidR="00A37E10" w:rsidRPr="00A37E10" w:rsidRDefault="00A37E10" w:rsidP="000E587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3 Прокатка слитка с толщины </w:t>
      </w:r>
      <w:smartTag w:uri="urn:schemas-microsoft-com:office:smarttags" w:element="metricconverter">
        <w:smartTagPr>
          <w:attr w:name="ProductID" w:val="13 мм"/>
        </w:smartTagPr>
        <w:r w:rsidRPr="00A37E10">
          <w:rPr>
            <w:sz w:val="28"/>
            <w:szCs w:val="28"/>
          </w:rPr>
          <w:t>13 мм</w:t>
        </w:r>
      </w:smartTag>
      <w:r w:rsidRPr="00A37E10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7 мм"/>
        </w:smartTagPr>
        <w:r w:rsidRPr="00A37E10">
          <w:rPr>
            <w:sz w:val="28"/>
            <w:szCs w:val="28"/>
          </w:rPr>
          <w:t>7 мм</w:t>
        </w:r>
      </w:smartTag>
      <w:r w:rsidRPr="00A37E10">
        <w:rPr>
          <w:sz w:val="28"/>
          <w:szCs w:val="28"/>
        </w:rPr>
        <w:t xml:space="preserve"> с обжатием </w:t>
      </w:r>
      <w:smartTag w:uri="urn:schemas-microsoft-com:office:smarttags" w:element="metricconverter">
        <w:smartTagPr>
          <w:attr w:name="ProductID" w:val="0,5 мм"/>
        </w:smartTagPr>
        <w:r w:rsidRPr="00A37E10">
          <w:rPr>
            <w:sz w:val="28"/>
            <w:szCs w:val="28"/>
          </w:rPr>
          <w:t>0,5 мм</w:t>
        </w:r>
      </w:smartTag>
      <w:r w:rsidRPr="00A37E10">
        <w:rPr>
          <w:sz w:val="28"/>
          <w:szCs w:val="28"/>
        </w:rPr>
        <w:t xml:space="preserve"> за проход;</w:t>
      </w:r>
    </w:p>
    <w:p w:rsidR="00A37E10" w:rsidRPr="00A37E10" w:rsidRDefault="00A37E10" w:rsidP="000E587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4 Разрезка полученного листа на две части;</w:t>
      </w:r>
    </w:p>
    <w:p w:rsidR="00A37E10" w:rsidRPr="00A37E10" w:rsidRDefault="00A37E10" w:rsidP="000E587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5 Отжиг двух полученных листов при температуре 250 </w:t>
      </w:r>
      <w:r w:rsidRPr="00A37E10">
        <w:rPr>
          <w:sz w:val="28"/>
          <w:szCs w:val="28"/>
        </w:rPr>
        <w:sym w:font="Symbol" w:char="F0B0"/>
      </w:r>
      <w:r w:rsidRPr="00A37E10">
        <w:rPr>
          <w:sz w:val="28"/>
          <w:szCs w:val="28"/>
        </w:rPr>
        <w:t xml:space="preserve">С в течение 10 мин; </w:t>
      </w:r>
    </w:p>
    <w:p w:rsidR="00A37E10" w:rsidRPr="00A37E10" w:rsidRDefault="00A37E10" w:rsidP="000E587F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6 Холодная прокатка листов с толщины 7мм до толщины </w:t>
      </w:r>
      <w:smartTag w:uri="urn:schemas-microsoft-com:office:smarttags" w:element="metricconverter">
        <w:smartTagPr>
          <w:attr w:name="ProductID" w:val="1 мм"/>
        </w:smartTagPr>
        <w:r w:rsidRPr="00A37E10">
          <w:rPr>
            <w:sz w:val="28"/>
            <w:szCs w:val="28"/>
          </w:rPr>
          <w:t>1 мм</w:t>
        </w:r>
      </w:smartTag>
      <w:r w:rsidRPr="00A37E10">
        <w:rPr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3 мм"/>
        </w:smartTagPr>
        <w:r w:rsidRPr="00A37E10">
          <w:rPr>
            <w:sz w:val="28"/>
            <w:szCs w:val="28"/>
          </w:rPr>
          <w:t>3 мм</w:t>
        </w:r>
      </w:smartTag>
      <w:r w:rsidRPr="00A37E10">
        <w:rPr>
          <w:sz w:val="28"/>
          <w:szCs w:val="28"/>
        </w:rPr>
        <w:t xml:space="preserve"> при обжатии </w:t>
      </w:r>
      <w:smartTag w:uri="urn:schemas-microsoft-com:office:smarttags" w:element="metricconverter">
        <w:smartTagPr>
          <w:attr w:name="ProductID" w:val="0,15 мм"/>
        </w:smartTagPr>
        <w:r w:rsidRPr="00A37E10">
          <w:rPr>
            <w:sz w:val="28"/>
            <w:szCs w:val="28"/>
          </w:rPr>
          <w:t>0,15 мм</w:t>
        </w:r>
      </w:smartTag>
      <w:r w:rsidRPr="00A37E10">
        <w:rPr>
          <w:sz w:val="28"/>
          <w:szCs w:val="28"/>
        </w:rPr>
        <w:t xml:space="preserve"> за проход.</w:t>
      </w:r>
    </w:p>
    <w:p w:rsid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На рисунке </w:t>
      </w:r>
      <w:r>
        <w:rPr>
          <w:sz w:val="28"/>
          <w:szCs w:val="28"/>
        </w:rPr>
        <w:t>3</w:t>
      </w:r>
      <w:r w:rsidRPr="00A37E10">
        <w:rPr>
          <w:sz w:val="28"/>
          <w:szCs w:val="28"/>
        </w:rPr>
        <w:t xml:space="preserve"> представлены микроструктуры листов из сплава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-5 %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 xml:space="preserve"> после прокатки.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43"/>
        <w:gridCol w:w="4643"/>
      </w:tblGrid>
      <w:tr w:rsidR="00A37E10" w:rsidTr="00A37E10">
        <w:tc>
          <w:tcPr>
            <w:tcW w:w="4643" w:type="dxa"/>
          </w:tcPr>
          <w:p w:rsidR="00A37E10" w:rsidRDefault="008970F0" w:rsidP="00A37E1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13660" cy="1958340"/>
                  <wp:effectExtent l="0" t="0" r="0" b="3810"/>
                  <wp:docPr id="4" name="Рисунок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660" cy="195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A37E10" w:rsidRDefault="008970F0" w:rsidP="00A37E1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28900" cy="1965960"/>
                  <wp:effectExtent l="0" t="0" r="0" b="0"/>
                  <wp:docPr id="5" name="Рисунок 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7E10" w:rsidTr="00A37E10">
        <w:tc>
          <w:tcPr>
            <w:tcW w:w="4643" w:type="dxa"/>
          </w:tcPr>
          <w:p w:rsidR="00A37E10" w:rsidRPr="000E587F" w:rsidRDefault="00A37E10" w:rsidP="00A37E10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>а</w:t>
            </w:r>
          </w:p>
        </w:tc>
        <w:tc>
          <w:tcPr>
            <w:tcW w:w="4643" w:type="dxa"/>
          </w:tcPr>
          <w:p w:rsidR="00A37E10" w:rsidRPr="000E587F" w:rsidRDefault="00A37E10" w:rsidP="00A37E10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>б</w:t>
            </w:r>
          </w:p>
        </w:tc>
      </w:tr>
      <w:tr w:rsidR="00A37E10" w:rsidTr="00A37E10">
        <w:tc>
          <w:tcPr>
            <w:tcW w:w="9286" w:type="dxa"/>
            <w:gridSpan w:val="2"/>
          </w:tcPr>
          <w:p w:rsidR="00A37E10" w:rsidRPr="000E587F" w:rsidRDefault="00A37E10" w:rsidP="00A37E10">
            <w:pPr>
              <w:spacing w:line="360" w:lineRule="auto"/>
              <w:ind w:firstLine="709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 xml:space="preserve">а – лист толщиной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0E587F">
                <w:rPr>
                  <w:szCs w:val="28"/>
                </w:rPr>
                <w:t>1 мм</w:t>
              </w:r>
            </w:smartTag>
            <w:r w:rsidRPr="000E587F">
              <w:rPr>
                <w:szCs w:val="28"/>
              </w:rPr>
              <w:t>;</w:t>
            </w:r>
          </w:p>
          <w:p w:rsidR="00A37E10" w:rsidRPr="000E587F" w:rsidRDefault="00A37E10" w:rsidP="00A37E10">
            <w:pPr>
              <w:spacing w:line="360" w:lineRule="auto"/>
              <w:ind w:firstLine="709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 xml:space="preserve">б – лист толщиной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0E587F">
                <w:rPr>
                  <w:szCs w:val="28"/>
                </w:rPr>
                <w:t>3 мм</w:t>
              </w:r>
            </w:smartTag>
            <w:r w:rsidRPr="000E587F">
              <w:rPr>
                <w:szCs w:val="28"/>
              </w:rPr>
              <w:t>.</w:t>
            </w:r>
          </w:p>
          <w:p w:rsidR="00A37E10" w:rsidRDefault="00A37E10" w:rsidP="000E587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E587F">
              <w:rPr>
                <w:szCs w:val="28"/>
              </w:rPr>
              <w:t>Рис</w:t>
            </w:r>
            <w:r w:rsidR="000E587F">
              <w:rPr>
                <w:szCs w:val="28"/>
              </w:rPr>
              <w:t>.</w:t>
            </w:r>
            <w:r w:rsidRPr="000E587F">
              <w:rPr>
                <w:szCs w:val="28"/>
              </w:rPr>
              <w:t xml:space="preserve"> 3– Микроструктуры листа из сплава </w:t>
            </w:r>
            <w:r w:rsidRPr="000E587F">
              <w:rPr>
                <w:szCs w:val="28"/>
                <w:lang w:val="en-US"/>
              </w:rPr>
              <w:t>Al</w:t>
            </w:r>
            <w:r w:rsidRPr="000E587F">
              <w:rPr>
                <w:szCs w:val="28"/>
              </w:rPr>
              <w:t>-5 %</w:t>
            </w:r>
            <w:r w:rsidRPr="000E587F">
              <w:rPr>
                <w:szCs w:val="28"/>
                <w:lang w:val="en-US"/>
              </w:rPr>
              <w:t>Mg</w:t>
            </w:r>
            <w:r w:rsidRPr="000E587F">
              <w:rPr>
                <w:szCs w:val="28"/>
              </w:rPr>
              <w:t>-0,3 %</w:t>
            </w:r>
            <w:r w:rsidRPr="000E587F">
              <w:rPr>
                <w:szCs w:val="28"/>
                <w:lang w:val="en-US"/>
              </w:rPr>
              <w:t>Zr</w:t>
            </w:r>
            <w:r w:rsidRPr="000E587F">
              <w:rPr>
                <w:szCs w:val="28"/>
              </w:rPr>
              <w:t xml:space="preserve"> в поперечной плоскости прокатки</w:t>
            </w:r>
          </w:p>
        </w:tc>
      </w:tr>
    </w:tbl>
    <w:p w:rsid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lastRenderedPageBreak/>
        <w:t xml:space="preserve">Средняя толщина волокон в листе толщиной </w:t>
      </w:r>
      <w:smartTag w:uri="urn:schemas-microsoft-com:office:smarttags" w:element="metricconverter">
        <w:smartTagPr>
          <w:attr w:name="ProductID" w:val="1 мм"/>
        </w:smartTagPr>
        <w:r w:rsidRPr="00A37E10">
          <w:rPr>
            <w:sz w:val="28"/>
            <w:szCs w:val="28"/>
          </w:rPr>
          <w:t>1 мм</w:t>
        </w:r>
      </w:smartTag>
      <w:r w:rsidRPr="00A37E10">
        <w:rPr>
          <w:sz w:val="28"/>
          <w:szCs w:val="28"/>
        </w:rPr>
        <w:t xml:space="preserve"> из сплава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-5 %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 xml:space="preserve"> составляет (2,2±0,1) мкм, в листе толщиной </w:t>
      </w:r>
      <w:smartTag w:uri="urn:schemas-microsoft-com:office:smarttags" w:element="metricconverter">
        <w:smartTagPr>
          <w:attr w:name="ProductID" w:val="3 мм"/>
        </w:smartTagPr>
        <w:r w:rsidRPr="00A37E10">
          <w:rPr>
            <w:sz w:val="28"/>
            <w:szCs w:val="28"/>
          </w:rPr>
          <w:t>3 мм</w:t>
        </w:r>
      </w:smartTag>
      <w:r w:rsidRPr="00A37E10">
        <w:rPr>
          <w:sz w:val="28"/>
          <w:szCs w:val="28"/>
        </w:rPr>
        <w:t xml:space="preserve"> – (2,8±0,2) мкм. </w:t>
      </w: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Далее на рисунке </w:t>
      </w:r>
      <w:r>
        <w:rPr>
          <w:sz w:val="28"/>
          <w:szCs w:val="28"/>
        </w:rPr>
        <w:t>4</w:t>
      </w:r>
      <w:r w:rsidRPr="00A37E10">
        <w:rPr>
          <w:sz w:val="28"/>
          <w:szCs w:val="28"/>
        </w:rPr>
        <w:t xml:space="preserve"> представлены микроструктуры листов из сплава</w:t>
      </w:r>
      <w:r>
        <w:rPr>
          <w:sz w:val="28"/>
          <w:szCs w:val="28"/>
        </w:rPr>
        <w:t xml:space="preserve">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-0,35 %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>-0,05 %</w:t>
      </w:r>
      <w:r w:rsidRPr="00A37E10">
        <w:rPr>
          <w:sz w:val="28"/>
          <w:szCs w:val="28"/>
          <w:lang w:val="en-US"/>
        </w:rPr>
        <w:t>Sc</w:t>
      </w:r>
      <w:r w:rsidRPr="00A37E10">
        <w:rPr>
          <w:sz w:val="28"/>
          <w:szCs w:val="28"/>
        </w:rPr>
        <w:t>.</w:t>
      </w:r>
    </w:p>
    <w:p w:rsidR="00A37E10" w:rsidRPr="00A37E10" w:rsidRDefault="00A37E10" w:rsidP="00A37E10">
      <w:pPr>
        <w:spacing w:line="360" w:lineRule="auto"/>
        <w:ind w:firstLine="709"/>
        <w:jc w:val="center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43"/>
        <w:gridCol w:w="4643"/>
      </w:tblGrid>
      <w:tr w:rsidR="00A37E10" w:rsidTr="00A37E10">
        <w:tc>
          <w:tcPr>
            <w:tcW w:w="4643" w:type="dxa"/>
          </w:tcPr>
          <w:p w:rsidR="00A37E10" w:rsidRDefault="008970F0" w:rsidP="00A37E1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67000" cy="1996440"/>
                  <wp:effectExtent l="0" t="0" r="0" b="3810"/>
                  <wp:docPr id="6" name="Рисунок 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9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A37E10" w:rsidRDefault="008970F0" w:rsidP="00A37E1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667000" cy="1996440"/>
                  <wp:effectExtent l="0" t="0" r="0" b="3810"/>
                  <wp:docPr id="7" name="Рисунок 7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9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7E10" w:rsidTr="00A37E10">
        <w:tc>
          <w:tcPr>
            <w:tcW w:w="4643" w:type="dxa"/>
          </w:tcPr>
          <w:p w:rsidR="00A37E10" w:rsidRPr="000E587F" w:rsidRDefault="00A37E10" w:rsidP="00A37E10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>а</w:t>
            </w:r>
          </w:p>
        </w:tc>
        <w:tc>
          <w:tcPr>
            <w:tcW w:w="4643" w:type="dxa"/>
          </w:tcPr>
          <w:p w:rsidR="00A37E10" w:rsidRPr="000E587F" w:rsidRDefault="00A37E10" w:rsidP="00A37E10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>б</w:t>
            </w:r>
          </w:p>
        </w:tc>
      </w:tr>
      <w:tr w:rsidR="00A37E10" w:rsidTr="00A37E10">
        <w:tc>
          <w:tcPr>
            <w:tcW w:w="9286" w:type="dxa"/>
            <w:gridSpan w:val="2"/>
          </w:tcPr>
          <w:p w:rsidR="00A37E10" w:rsidRPr="000E587F" w:rsidRDefault="00A37E10" w:rsidP="00A37E10">
            <w:pPr>
              <w:spacing w:line="360" w:lineRule="auto"/>
              <w:ind w:firstLine="709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 xml:space="preserve">а – лист толщиной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0E587F">
                <w:rPr>
                  <w:szCs w:val="28"/>
                </w:rPr>
                <w:t>1 мм</w:t>
              </w:r>
            </w:smartTag>
            <w:r w:rsidRPr="000E587F">
              <w:rPr>
                <w:szCs w:val="28"/>
              </w:rPr>
              <w:t>;</w:t>
            </w:r>
          </w:p>
          <w:p w:rsidR="00A37E10" w:rsidRPr="000E587F" w:rsidRDefault="00A37E10" w:rsidP="00A37E10">
            <w:pPr>
              <w:spacing w:line="360" w:lineRule="auto"/>
              <w:ind w:firstLine="709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 xml:space="preserve">б – лист толщиной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0E587F">
                <w:rPr>
                  <w:szCs w:val="28"/>
                </w:rPr>
                <w:t>3 мм</w:t>
              </w:r>
            </w:smartTag>
            <w:r w:rsidRPr="000E587F">
              <w:rPr>
                <w:szCs w:val="28"/>
              </w:rPr>
              <w:t>.</w:t>
            </w:r>
          </w:p>
          <w:p w:rsidR="00A37E10" w:rsidRPr="000E587F" w:rsidRDefault="00A37E10" w:rsidP="000E587F">
            <w:pPr>
              <w:spacing w:line="360" w:lineRule="auto"/>
              <w:jc w:val="center"/>
              <w:rPr>
                <w:szCs w:val="28"/>
              </w:rPr>
            </w:pPr>
            <w:r w:rsidRPr="000E587F">
              <w:rPr>
                <w:szCs w:val="28"/>
              </w:rPr>
              <w:t>Рис</w:t>
            </w:r>
            <w:r w:rsidR="000E587F">
              <w:rPr>
                <w:szCs w:val="28"/>
              </w:rPr>
              <w:t>.</w:t>
            </w:r>
            <w:r w:rsidRPr="000E587F">
              <w:rPr>
                <w:szCs w:val="28"/>
              </w:rPr>
              <w:t xml:space="preserve"> 4 – Микроструктуры листа из сплава </w:t>
            </w:r>
            <w:r w:rsidRPr="000E587F">
              <w:rPr>
                <w:szCs w:val="28"/>
                <w:lang w:val="en-US"/>
              </w:rPr>
              <w:t>Al</w:t>
            </w:r>
            <w:r w:rsidRPr="000E587F">
              <w:rPr>
                <w:szCs w:val="28"/>
              </w:rPr>
              <w:t>-4,7 %</w:t>
            </w:r>
            <w:r w:rsidRPr="000E587F">
              <w:rPr>
                <w:szCs w:val="28"/>
                <w:lang w:val="en-US"/>
              </w:rPr>
              <w:t>Mg</w:t>
            </w:r>
            <w:r w:rsidRPr="000E587F">
              <w:rPr>
                <w:szCs w:val="28"/>
              </w:rPr>
              <w:t>-0,35 %</w:t>
            </w:r>
            <w:r w:rsidRPr="000E587F">
              <w:rPr>
                <w:szCs w:val="28"/>
                <w:lang w:val="en-US"/>
              </w:rPr>
              <w:t>Zr</w:t>
            </w:r>
            <w:r w:rsidRPr="000E587F">
              <w:rPr>
                <w:szCs w:val="28"/>
              </w:rPr>
              <w:t>-0,05 %</w:t>
            </w:r>
            <w:r w:rsidRPr="000E587F">
              <w:rPr>
                <w:szCs w:val="28"/>
                <w:lang w:val="en-US"/>
              </w:rPr>
              <w:t>Sc</w:t>
            </w:r>
            <w:r w:rsidRPr="000E587F">
              <w:rPr>
                <w:szCs w:val="28"/>
              </w:rPr>
              <w:t xml:space="preserve"> в поперечной плоскости</w:t>
            </w:r>
          </w:p>
        </w:tc>
      </w:tr>
    </w:tbl>
    <w:p w:rsid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Средняя толщина волокон в листе толщиной </w:t>
      </w:r>
      <w:smartTag w:uri="urn:schemas-microsoft-com:office:smarttags" w:element="metricconverter">
        <w:smartTagPr>
          <w:attr w:name="ProductID" w:val="1 мм"/>
        </w:smartTagPr>
        <w:r w:rsidRPr="00A37E10">
          <w:rPr>
            <w:sz w:val="28"/>
            <w:szCs w:val="28"/>
          </w:rPr>
          <w:t>1 мм</w:t>
        </w:r>
      </w:smartTag>
      <w:r w:rsidRPr="00A37E10">
        <w:rPr>
          <w:sz w:val="28"/>
          <w:szCs w:val="28"/>
        </w:rPr>
        <w:t xml:space="preserve">  из сплава                                  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-0,35 %</w:t>
      </w:r>
      <w:r w:rsidRPr="00A37E10">
        <w:rPr>
          <w:sz w:val="28"/>
          <w:szCs w:val="28"/>
          <w:lang w:val="en-US"/>
        </w:rPr>
        <w:t>Zr</w:t>
      </w:r>
      <w:r w:rsidRPr="00A37E10">
        <w:rPr>
          <w:sz w:val="28"/>
          <w:szCs w:val="28"/>
        </w:rPr>
        <w:t>-0,05 %</w:t>
      </w:r>
      <w:r w:rsidRPr="00A37E10">
        <w:rPr>
          <w:sz w:val="28"/>
          <w:szCs w:val="28"/>
          <w:lang w:val="en-US"/>
        </w:rPr>
        <w:t>Sc</w:t>
      </w:r>
      <w:r w:rsidRPr="00A37E10">
        <w:rPr>
          <w:sz w:val="28"/>
          <w:szCs w:val="28"/>
        </w:rPr>
        <w:t xml:space="preserve"> составляет (2,2±0,1) мкм, в листе толщиной </w:t>
      </w:r>
      <w:smartTag w:uri="urn:schemas-microsoft-com:office:smarttags" w:element="metricconverter">
        <w:smartTagPr>
          <w:attr w:name="ProductID" w:val="3 мм"/>
        </w:smartTagPr>
        <w:r w:rsidRPr="00A37E10">
          <w:rPr>
            <w:sz w:val="28"/>
            <w:szCs w:val="28"/>
          </w:rPr>
          <w:t>3 мм</w:t>
        </w:r>
      </w:smartTag>
      <w:r w:rsidRPr="00A37E10">
        <w:rPr>
          <w:sz w:val="28"/>
          <w:szCs w:val="28"/>
        </w:rPr>
        <w:t xml:space="preserve"> – (2,9±0,2) мкм.</w:t>
      </w: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Механические свойства листов оценивали по результатам измерений твердости по Виккерсу. Результаты представлены на рисунке </w:t>
      </w:r>
      <w:r>
        <w:rPr>
          <w:sz w:val="28"/>
          <w:szCs w:val="28"/>
        </w:rPr>
        <w:t>5</w:t>
      </w:r>
      <w:r w:rsidRPr="00A37E10">
        <w:rPr>
          <w:sz w:val="28"/>
          <w:szCs w:val="28"/>
        </w:rPr>
        <w:t>.</w:t>
      </w: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</w:p>
    <w:p w:rsidR="00A37E10" w:rsidRPr="00A37E10" w:rsidRDefault="00057A48" w:rsidP="00A37E10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" o:spid="_x0000_s1026" type="#_x0000_t202" style="position:absolute;left:0;text-align:left;margin-left:40.15pt;margin-top:11.35pt;width:45.1pt;height:2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" filled="f" stroked="f">
            <v:textbox style="mso-fit-shape-to-text:t">
              <w:txbxContent>
                <w:p w:rsidR="00A37E10" w:rsidRPr="00E67902" w:rsidRDefault="00A37E10" w:rsidP="00A37E10">
                  <w:pPr>
                    <w:pStyle w:val="ae"/>
                    <w:spacing w:before="0" w:beforeAutospacing="0" w:after="0" w:afterAutospacing="0"/>
                    <w:textAlignment w:val="baseline"/>
                  </w:pPr>
                  <w:r w:rsidRPr="00E67902">
                    <w:rPr>
                      <w:b/>
                      <w:bCs/>
                      <w:color w:val="000000"/>
                      <w:kern w:val="24"/>
                      <w:lang w:val="en-US"/>
                    </w:rPr>
                    <w:t>HV</w:t>
                  </w:r>
                </w:p>
              </w:txbxContent>
            </v:textbox>
          </v:shape>
        </w:pict>
      </w:r>
      <w:r w:rsidR="00A37E10" w:rsidRPr="00A37E10">
        <w:rPr>
          <w:noProof/>
          <w:sz w:val="28"/>
          <w:szCs w:val="28"/>
        </w:rPr>
        <w:t xml:space="preserve"> </w:t>
      </w:r>
      <w:r w:rsidR="008970F0">
        <w:rPr>
          <w:noProof/>
          <w:sz w:val="28"/>
          <w:szCs w:val="28"/>
        </w:rPr>
        <w:drawing>
          <wp:inline distT="0" distB="0" distL="0" distR="0">
            <wp:extent cx="4813300" cy="2621280"/>
            <wp:effectExtent l="0" t="0" r="6350" b="7620"/>
            <wp:docPr id="8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37E10" w:rsidRPr="000E587F" w:rsidRDefault="00A37E10" w:rsidP="00A37E10">
      <w:pPr>
        <w:spacing w:line="360" w:lineRule="auto"/>
        <w:ind w:left="3539" w:firstLine="709"/>
        <w:rPr>
          <w:szCs w:val="28"/>
        </w:rPr>
      </w:pPr>
      <w:r w:rsidRPr="000E587F">
        <w:rPr>
          <w:szCs w:val="28"/>
        </w:rPr>
        <w:t xml:space="preserve">      а</w:t>
      </w:r>
    </w:p>
    <w:p w:rsidR="00A37E10" w:rsidRPr="00A37E10" w:rsidRDefault="00A37E10" w:rsidP="00A37E10">
      <w:pPr>
        <w:spacing w:line="360" w:lineRule="auto"/>
        <w:ind w:firstLine="2"/>
        <w:jc w:val="center"/>
        <w:rPr>
          <w:sz w:val="28"/>
          <w:szCs w:val="28"/>
        </w:rPr>
      </w:pPr>
    </w:p>
    <w:p w:rsidR="00A37E10" w:rsidRPr="00A37E10" w:rsidRDefault="00057A48" w:rsidP="00A37E10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Box 13" o:spid="_x0000_s1027" type="#_x0000_t202" style="position:absolute;left:0;text-align:left;margin-left:35.4pt;margin-top:8.15pt;width:45pt;height:2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" filled="f" stroked="f">
            <v:textbox style="mso-fit-shape-to-text:t">
              <w:txbxContent>
                <w:p w:rsidR="00A37E10" w:rsidRPr="00352B11" w:rsidRDefault="00A37E10" w:rsidP="00A37E10">
                  <w:pPr>
                    <w:pStyle w:val="ae"/>
                    <w:spacing w:before="0" w:beforeAutospacing="0" w:after="0" w:afterAutospacing="0"/>
                    <w:textAlignment w:val="baseline"/>
                  </w:pPr>
                  <w:r w:rsidRPr="00352B11">
                    <w:rPr>
                      <w:b/>
                      <w:bCs/>
                      <w:color w:val="000000"/>
                      <w:kern w:val="24"/>
                      <w:lang w:val="en-US"/>
                    </w:rPr>
                    <w:t>HV</w:t>
                  </w:r>
                </w:p>
              </w:txbxContent>
            </v:textbox>
          </v:shape>
        </w:pict>
      </w:r>
      <w:r w:rsidR="00A37E10" w:rsidRPr="00A37E10">
        <w:rPr>
          <w:noProof/>
          <w:sz w:val="28"/>
          <w:szCs w:val="28"/>
        </w:rPr>
        <w:t xml:space="preserve"> </w:t>
      </w:r>
      <w:r w:rsidR="008970F0">
        <w:rPr>
          <w:noProof/>
          <w:sz w:val="28"/>
          <w:szCs w:val="28"/>
        </w:rPr>
        <w:drawing>
          <wp:inline distT="0" distB="0" distL="0" distR="0">
            <wp:extent cx="4899660" cy="2415540"/>
            <wp:effectExtent l="0" t="0" r="0" b="22860"/>
            <wp:docPr id="9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37E10" w:rsidRPr="000E587F" w:rsidRDefault="00A37E10" w:rsidP="00A37E10">
      <w:pPr>
        <w:spacing w:line="360" w:lineRule="auto"/>
        <w:ind w:firstLine="2"/>
        <w:jc w:val="center"/>
        <w:rPr>
          <w:szCs w:val="28"/>
        </w:rPr>
      </w:pPr>
      <w:r w:rsidRPr="000E587F">
        <w:rPr>
          <w:szCs w:val="28"/>
        </w:rPr>
        <w:t>б</w:t>
      </w:r>
    </w:p>
    <w:p w:rsidR="00A37E10" w:rsidRPr="000E587F" w:rsidRDefault="00A37E10" w:rsidP="00A37E10">
      <w:pPr>
        <w:spacing w:line="360" w:lineRule="auto"/>
        <w:ind w:firstLine="709"/>
        <w:jc w:val="center"/>
        <w:rPr>
          <w:szCs w:val="28"/>
        </w:rPr>
      </w:pPr>
      <w:r w:rsidRPr="000E587F">
        <w:rPr>
          <w:szCs w:val="28"/>
        </w:rPr>
        <w:t xml:space="preserve">а – лист толщиной </w:t>
      </w:r>
      <w:smartTag w:uri="urn:schemas-microsoft-com:office:smarttags" w:element="metricconverter">
        <w:smartTagPr>
          <w:attr w:name="ProductID" w:val="1 мм"/>
        </w:smartTagPr>
        <w:r w:rsidRPr="000E587F">
          <w:rPr>
            <w:szCs w:val="28"/>
          </w:rPr>
          <w:t>1 мм</w:t>
        </w:r>
      </w:smartTag>
      <w:r w:rsidRPr="000E587F">
        <w:rPr>
          <w:szCs w:val="28"/>
        </w:rPr>
        <w:t>;</w:t>
      </w:r>
    </w:p>
    <w:p w:rsidR="00A37E10" w:rsidRPr="000E587F" w:rsidRDefault="00A37E10" w:rsidP="00A37E10">
      <w:pPr>
        <w:spacing w:line="360" w:lineRule="auto"/>
        <w:ind w:firstLine="709"/>
        <w:jc w:val="center"/>
        <w:rPr>
          <w:szCs w:val="28"/>
        </w:rPr>
      </w:pPr>
      <w:r w:rsidRPr="000E587F">
        <w:rPr>
          <w:szCs w:val="28"/>
        </w:rPr>
        <w:t xml:space="preserve">б – лист толщиной </w:t>
      </w:r>
      <w:smartTag w:uri="urn:schemas-microsoft-com:office:smarttags" w:element="metricconverter">
        <w:smartTagPr>
          <w:attr w:name="ProductID" w:val="3 мм"/>
        </w:smartTagPr>
        <w:r w:rsidRPr="000E587F">
          <w:rPr>
            <w:szCs w:val="28"/>
          </w:rPr>
          <w:t>3 мм</w:t>
        </w:r>
      </w:smartTag>
      <w:r w:rsidRPr="000E587F">
        <w:rPr>
          <w:szCs w:val="28"/>
        </w:rPr>
        <w:t>.</w:t>
      </w:r>
    </w:p>
    <w:p w:rsidR="000E587F" w:rsidRDefault="00A37E10" w:rsidP="000E587F">
      <w:pPr>
        <w:spacing w:line="360" w:lineRule="auto"/>
        <w:jc w:val="center"/>
        <w:rPr>
          <w:szCs w:val="28"/>
        </w:rPr>
      </w:pPr>
      <w:r w:rsidRPr="000E587F">
        <w:rPr>
          <w:szCs w:val="28"/>
        </w:rPr>
        <w:t>Рис</w:t>
      </w:r>
      <w:r w:rsidR="000E587F">
        <w:rPr>
          <w:szCs w:val="28"/>
        </w:rPr>
        <w:t>.</w:t>
      </w:r>
      <w:r w:rsidRPr="000E587F">
        <w:rPr>
          <w:szCs w:val="28"/>
        </w:rPr>
        <w:t xml:space="preserve"> 5 – Зависимость твердости листов от температуры отжига </w:t>
      </w:r>
    </w:p>
    <w:p w:rsidR="00A37E10" w:rsidRPr="000E587F" w:rsidRDefault="00A37E10" w:rsidP="000E587F">
      <w:pPr>
        <w:spacing w:line="360" w:lineRule="auto"/>
        <w:jc w:val="center"/>
        <w:rPr>
          <w:szCs w:val="28"/>
        </w:rPr>
      </w:pPr>
      <w:r w:rsidRPr="000E587F">
        <w:rPr>
          <w:szCs w:val="28"/>
        </w:rPr>
        <w:t>при времени выдержки 1 ч.</w:t>
      </w:r>
    </w:p>
    <w:p w:rsidR="00A37E10" w:rsidRPr="000E587F" w:rsidRDefault="00A37E10" w:rsidP="00A37E10">
      <w:pPr>
        <w:spacing w:line="360" w:lineRule="auto"/>
        <w:ind w:firstLine="709"/>
        <w:jc w:val="center"/>
        <w:rPr>
          <w:szCs w:val="28"/>
        </w:rPr>
      </w:pP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Для исследования влияния гафния на сплавы системы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 xml:space="preserve"> были получены слитки с массовой долей компонентов:</w:t>
      </w:r>
    </w:p>
    <w:p w:rsidR="00A37E10" w:rsidRPr="00A37E10" w:rsidRDefault="00A37E10" w:rsidP="000E587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A37E10">
        <w:rPr>
          <w:sz w:val="28"/>
          <w:szCs w:val="28"/>
          <w:lang w:val="en-US"/>
        </w:rPr>
        <w:t>Al-4,7</w:t>
      </w:r>
      <w:r w:rsidRPr="00A37E10">
        <w:rPr>
          <w:sz w:val="28"/>
          <w:szCs w:val="28"/>
        </w:rPr>
        <w:t> </w:t>
      </w:r>
      <w:r w:rsidRPr="00A37E10">
        <w:rPr>
          <w:sz w:val="28"/>
          <w:szCs w:val="28"/>
          <w:lang w:val="en-US"/>
        </w:rPr>
        <w:t>%Mg-</w:t>
      </w:r>
      <w:r w:rsidRPr="00A37E10">
        <w:rPr>
          <w:sz w:val="28"/>
          <w:szCs w:val="28"/>
        </w:rPr>
        <w:t>0</w:t>
      </w:r>
      <w:r w:rsidRPr="00A37E10">
        <w:rPr>
          <w:sz w:val="28"/>
          <w:szCs w:val="28"/>
          <w:lang w:val="en-US"/>
        </w:rPr>
        <w:t>,</w:t>
      </w:r>
      <w:r w:rsidRPr="00A37E10">
        <w:rPr>
          <w:sz w:val="28"/>
          <w:szCs w:val="28"/>
        </w:rPr>
        <w:t>5 %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>;</w:t>
      </w:r>
    </w:p>
    <w:p w:rsidR="00A37E10" w:rsidRPr="00A37E10" w:rsidRDefault="00A37E10" w:rsidP="000E587F">
      <w:pPr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A37E10">
        <w:rPr>
          <w:sz w:val="28"/>
          <w:szCs w:val="28"/>
          <w:lang w:val="en-US"/>
        </w:rPr>
        <w:t>Al-4,7</w:t>
      </w:r>
      <w:r w:rsidRPr="00A37E10">
        <w:rPr>
          <w:sz w:val="28"/>
          <w:szCs w:val="28"/>
        </w:rPr>
        <w:t> </w:t>
      </w:r>
      <w:r w:rsidRPr="00A37E10">
        <w:rPr>
          <w:sz w:val="28"/>
          <w:szCs w:val="28"/>
          <w:lang w:val="en-US"/>
        </w:rPr>
        <w:t>%Mg-1</w:t>
      </w:r>
      <w:r w:rsidRPr="00A37E10">
        <w:rPr>
          <w:sz w:val="28"/>
          <w:szCs w:val="28"/>
        </w:rPr>
        <w:t> </w:t>
      </w:r>
      <w:r w:rsidRPr="00A37E10">
        <w:rPr>
          <w:sz w:val="28"/>
          <w:szCs w:val="28"/>
          <w:lang w:val="en-US"/>
        </w:rPr>
        <w:t>%Hf</w:t>
      </w:r>
      <w:r w:rsidRPr="00A37E10">
        <w:rPr>
          <w:sz w:val="28"/>
          <w:szCs w:val="28"/>
        </w:rPr>
        <w:t>.</w:t>
      </w:r>
    </w:p>
    <w:p w:rsidR="00A37E10" w:rsidRPr="00A37E10" w:rsidRDefault="00A37E10" w:rsidP="000E587F">
      <w:pPr>
        <w:spacing w:line="360" w:lineRule="auto"/>
        <w:ind w:left="1429" w:firstLine="709"/>
        <w:jc w:val="both"/>
        <w:rPr>
          <w:sz w:val="28"/>
          <w:szCs w:val="28"/>
          <w:lang w:val="en-US"/>
        </w:rPr>
      </w:pPr>
    </w:p>
    <w:p w:rsid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lastRenderedPageBreak/>
        <w:t xml:space="preserve">Гафний вводили в количестве не более одного процента (необходимо было после литья получить пересыщенный твердый раствор на основе алюминия). Важно было узнать влияние гафния на сплавы системы Al-Mg. На рисунке </w:t>
      </w:r>
      <w:r>
        <w:rPr>
          <w:sz w:val="28"/>
          <w:szCs w:val="28"/>
        </w:rPr>
        <w:t>6</w:t>
      </w:r>
      <w:r w:rsidRPr="00A37E10">
        <w:rPr>
          <w:sz w:val="28"/>
          <w:szCs w:val="28"/>
        </w:rPr>
        <w:t xml:space="preserve"> представлена твердость листов из сплавов системы Al-Mg с различным содержанием Hf после отжига при 150 °С.</w:t>
      </w:r>
    </w:p>
    <w:p w:rsidR="000E587F" w:rsidRPr="00A37E10" w:rsidRDefault="000E587F" w:rsidP="000E587F">
      <w:pPr>
        <w:spacing w:line="360" w:lineRule="auto"/>
        <w:ind w:firstLine="709"/>
        <w:jc w:val="both"/>
        <w:rPr>
          <w:sz w:val="28"/>
          <w:szCs w:val="28"/>
        </w:rPr>
      </w:pPr>
    </w:p>
    <w:p w:rsidR="00A37E10" w:rsidRPr="00A37E10" w:rsidRDefault="00057A48" w:rsidP="00A37E10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28" type="#_x0000_t202" style="position:absolute;left:0;text-align:left;margin-left:35.35pt;margin-top:11.85pt;width:4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" filled="f" stroked="f">
            <v:textbox style="mso-fit-shape-to-text:t">
              <w:txbxContent>
                <w:p w:rsidR="00A37E10" w:rsidRPr="00567A6B" w:rsidRDefault="00A37E10" w:rsidP="00A37E10">
                  <w:pPr>
                    <w:pStyle w:val="ae"/>
                    <w:spacing w:before="0" w:beforeAutospacing="0" w:after="0" w:afterAutospacing="0"/>
                    <w:textAlignment w:val="baseline"/>
                  </w:pPr>
                  <w:r w:rsidRPr="00567A6B">
                    <w:rPr>
                      <w:b/>
                      <w:bCs/>
                      <w:color w:val="000000"/>
                      <w:kern w:val="24"/>
                      <w:lang w:val="en-US"/>
                    </w:rPr>
                    <w:t>HV</w:t>
                  </w:r>
                </w:p>
              </w:txbxContent>
            </v:textbox>
          </v:shape>
        </w:pict>
      </w:r>
      <w:r w:rsidR="008970F0">
        <w:rPr>
          <w:noProof/>
          <w:sz w:val="28"/>
          <w:szCs w:val="28"/>
        </w:rPr>
        <w:drawing>
          <wp:inline distT="0" distB="0" distL="0" distR="0">
            <wp:extent cx="4572000" cy="2744470"/>
            <wp:effectExtent l="0" t="0" r="0" b="17780"/>
            <wp:docPr id="10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A37E10" w:rsidRPr="000E587F" w:rsidRDefault="00A37E10" w:rsidP="00A37E10">
      <w:pPr>
        <w:spacing w:line="360" w:lineRule="auto"/>
        <w:ind w:firstLine="709"/>
        <w:jc w:val="center"/>
        <w:rPr>
          <w:szCs w:val="28"/>
        </w:rPr>
      </w:pPr>
      <w:r w:rsidRPr="000E587F">
        <w:rPr>
          <w:szCs w:val="28"/>
        </w:rPr>
        <w:t>Рис</w:t>
      </w:r>
      <w:r w:rsidR="000E587F" w:rsidRPr="000E587F">
        <w:rPr>
          <w:szCs w:val="28"/>
        </w:rPr>
        <w:t>.</w:t>
      </w:r>
      <w:r w:rsidRPr="000E587F">
        <w:rPr>
          <w:szCs w:val="28"/>
        </w:rPr>
        <w:t xml:space="preserve"> 6 – Твердость листов из сплавов системы Al-Mg с различным содержанием Hf после отжига при 150 °С</w:t>
      </w:r>
    </w:p>
    <w:p w:rsidR="00A37E10" w:rsidRPr="00A37E10" w:rsidRDefault="00A37E10" w:rsidP="00A37E10">
      <w:pPr>
        <w:spacing w:line="360" w:lineRule="auto"/>
        <w:ind w:firstLine="709"/>
        <w:jc w:val="center"/>
        <w:rPr>
          <w:sz w:val="28"/>
          <w:szCs w:val="28"/>
        </w:rPr>
      </w:pP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Из графика видно, что при введении гафния и увеличении его концентрации твердость сплавов увеличивается.</w:t>
      </w: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После отжига при температуре 300 ºС и разном времени выдержки были проведены измерения твердости по Виккерсу. Результаты представлены на рисунке </w:t>
      </w:r>
      <w:r>
        <w:rPr>
          <w:sz w:val="28"/>
          <w:szCs w:val="28"/>
        </w:rPr>
        <w:t>7</w:t>
      </w:r>
      <w:r w:rsidRPr="00A37E10">
        <w:rPr>
          <w:sz w:val="28"/>
          <w:szCs w:val="28"/>
        </w:rPr>
        <w:t>.</w:t>
      </w:r>
    </w:p>
    <w:p w:rsidR="00A37E10" w:rsidRPr="00A37E10" w:rsidRDefault="00A37E10" w:rsidP="00A37E10">
      <w:pPr>
        <w:spacing w:line="360" w:lineRule="auto"/>
        <w:jc w:val="both"/>
        <w:rPr>
          <w:sz w:val="28"/>
          <w:szCs w:val="28"/>
        </w:rPr>
      </w:pPr>
    </w:p>
    <w:p w:rsidR="00A37E10" w:rsidRPr="00A37E10" w:rsidRDefault="00057A48" w:rsidP="000E587F">
      <w:pPr>
        <w:spacing w:line="360" w:lineRule="auto"/>
        <w:ind w:firstLine="42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029" type="#_x0000_t202" style="position:absolute;left:0;text-align:left;margin-left:51.4pt;margin-top:10.65pt;width:4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" filled="f" stroked="f">
            <v:textbox style="mso-fit-shape-to-text:t">
              <w:txbxContent>
                <w:p w:rsidR="00A37E10" w:rsidRPr="00416790" w:rsidRDefault="00A37E10" w:rsidP="00A37E10">
                  <w:pPr>
                    <w:pStyle w:val="ae"/>
                    <w:spacing w:before="0" w:beforeAutospacing="0" w:after="0" w:afterAutospacing="0"/>
                    <w:textAlignment w:val="baseline"/>
                  </w:pPr>
                  <w:r w:rsidRPr="00416790">
                    <w:rPr>
                      <w:b/>
                      <w:bCs/>
                      <w:color w:val="000000"/>
                      <w:kern w:val="24"/>
                      <w:lang w:val="en-US"/>
                    </w:rPr>
                    <w:t>HV</w:t>
                  </w:r>
                </w:p>
              </w:txbxContent>
            </v:textbox>
          </v:shape>
        </w:pict>
      </w:r>
      <w:r w:rsidR="008970F0">
        <w:rPr>
          <w:noProof/>
          <w:sz w:val="28"/>
          <w:szCs w:val="28"/>
        </w:rPr>
        <w:drawing>
          <wp:inline distT="0" distB="0" distL="0" distR="0">
            <wp:extent cx="4114800" cy="2385060"/>
            <wp:effectExtent l="0" t="0" r="0" b="0"/>
            <wp:docPr id="1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37E10" w:rsidRPr="000E587F" w:rsidRDefault="00A37E10" w:rsidP="000E587F">
      <w:pPr>
        <w:spacing w:line="360" w:lineRule="auto"/>
        <w:jc w:val="center"/>
        <w:rPr>
          <w:szCs w:val="28"/>
        </w:rPr>
      </w:pPr>
      <w:r w:rsidRPr="000E587F">
        <w:rPr>
          <w:szCs w:val="28"/>
        </w:rPr>
        <w:t>Рис</w:t>
      </w:r>
      <w:r w:rsidR="000E587F" w:rsidRPr="000E587F">
        <w:rPr>
          <w:szCs w:val="28"/>
        </w:rPr>
        <w:t>.</w:t>
      </w:r>
      <w:r w:rsidRPr="000E587F">
        <w:rPr>
          <w:szCs w:val="28"/>
        </w:rPr>
        <w:t xml:space="preserve"> 7 – Зависимость твердости слитков из сплавов системы </w:t>
      </w:r>
      <w:r w:rsidRPr="000E587F">
        <w:rPr>
          <w:szCs w:val="28"/>
          <w:lang w:val="en-US"/>
        </w:rPr>
        <w:t>Al</w:t>
      </w:r>
      <w:r w:rsidRPr="000E587F">
        <w:rPr>
          <w:szCs w:val="28"/>
        </w:rPr>
        <w:t>-</w:t>
      </w:r>
      <w:r w:rsidRPr="000E587F">
        <w:rPr>
          <w:szCs w:val="28"/>
          <w:lang w:val="en-US"/>
        </w:rPr>
        <w:t>Mg</w:t>
      </w:r>
      <w:r w:rsidRPr="000E587F">
        <w:rPr>
          <w:szCs w:val="28"/>
        </w:rPr>
        <w:t>-</w:t>
      </w:r>
      <w:r w:rsidRPr="000E587F">
        <w:rPr>
          <w:szCs w:val="28"/>
          <w:lang w:val="en-US"/>
        </w:rPr>
        <w:t>Hf</w:t>
      </w:r>
      <w:r w:rsidRPr="000E587F">
        <w:rPr>
          <w:szCs w:val="28"/>
        </w:rPr>
        <w:t xml:space="preserve"> после отжига при температуре 300 ºС</w:t>
      </w:r>
    </w:p>
    <w:p w:rsidR="000E587F" w:rsidRDefault="000E587F" w:rsidP="00A37E10">
      <w:pPr>
        <w:spacing w:line="360" w:lineRule="auto"/>
        <w:ind w:firstLine="709"/>
        <w:jc w:val="both"/>
        <w:rPr>
          <w:sz w:val="28"/>
          <w:szCs w:val="28"/>
        </w:rPr>
      </w:pP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Целью отжига было получить дисперсные частицы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  <w:vertAlign w:val="subscript"/>
        </w:rPr>
        <w:t>3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. Согласно графику (рисунок </w:t>
      </w:r>
      <w:r>
        <w:rPr>
          <w:sz w:val="28"/>
          <w:szCs w:val="28"/>
        </w:rPr>
        <w:t>6</w:t>
      </w:r>
      <w:r w:rsidRPr="00A37E10">
        <w:rPr>
          <w:sz w:val="28"/>
          <w:szCs w:val="28"/>
        </w:rPr>
        <w:t xml:space="preserve">) показано, что упрочнения не произошло. Для определения продуктов распада алюминиевого твердого раствора, проводились исследование микроструктуры сплавов на электронном сканирующем микроскопе </w:t>
      </w:r>
      <w:r w:rsidRPr="00A37E10">
        <w:rPr>
          <w:sz w:val="28"/>
          <w:szCs w:val="28"/>
          <w:lang w:val="en-US"/>
        </w:rPr>
        <w:t>TESCAN</w:t>
      </w:r>
      <w:r w:rsidRPr="00A37E10">
        <w:rPr>
          <w:sz w:val="28"/>
          <w:szCs w:val="28"/>
        </w:rPr>
        <w:t xml:space="preserve"> </w:t>
      </w:r>
      <w:r w:rsidRPr="00A37E10">
        <w:rPr>
          <w:sz w:val="28"/>
          <w:szCs w:val="28"/>
          <w:lang w:val="en-US"/>
        </w:rPr>
        <w:t>VEGA</w:t>
      </w:r>
      <w:r w:rsidRPr="00A37E10">
        <w:rPr>
          <w:sz w:val="28"/>
          <w:szCs w:val="28"/>
        </w:rPr>
        <w:t xml:space="preserve"> </w:t>
      </w:r>
      <w:r w:rsidRPr="00A37E10">
        <w:rPr>
          <w:sz w:val="28"/>
          <w:szCs w:val="28"/>
          <w:lang w:val="en-US"/>
        </w:rPr>
        <w:t>LMH</w:t>
      </w:r>
      <w:r w:rsidRPr="00A37E10">
        <w:rPr>
          <w:sz w:val="28"/>
          <w:szCs w:val="28"/>
        </w:rPr>
        <w:t>.</w:t>
      </w: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Микроструктуры слитков из сплавов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-0,5 %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и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-1 %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после отжига при температуре 300 °С представлены на рисунке </w:t>
      </w:r>
      <w:r>
        <w:rPr>
          <w:sz w:val="28"/>
          <w:szCs w:val="28"/>
        </w:rPr>
        <w:t>8</w:t>
      </w:r>
    </w:p>
    <w:p w:rsidR="00A37E10" w:rsidRPr="00A37E10" w:rsidRDefault="008970F0" w:rsidP="00A37E10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51660" cy="1973580"/>
            <wp:effectExtent l="0" t="0" r="0" b="762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7E10" w:rsidRPr="00A37E10">
        <w:rPr>
          <w:noProof/>
          <w:sz w:val="28"/>
          <w:szCs w:val="28"/>
        </w:rPr>
        <w:t xml:space="preserve">  </w:t>
      </w:r>
      <w:r>
        <w:rPr>
          <w:noProof/>
          <w:sz w:val="28"/>
          <w:szCs w:val="28"/>
        </w:rPr>
        <w:drawing>
          <wp:inline distT="0" distB="0" distL="0" distR="0">
            <wp:extent cx="1844040" cy="1973580"/>
            <wp:effectExtent l="0" t="0" r="381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E10" w:rsidRPr="000E587F" w:rsidRDefault="00A37E10" w:rsidP="00A37E10">
      <w:pPr>
        <w:spacing w:line="360" w:lineRule="auto"/>
        <w:ind w:firstLine="709"/>
        <w:jc w:val="both"/>
        <w:rPr>
          <w:szCs w:val="28"/>
        </w:rPr>
      </w:pPr>
      <w:r w:rsidRPr="000E587F">
        <w:rPr>
          <w:szCs w:val="28"/>
        </w:rPr>
        <w:t xml:space="preserve">                   </w:t>
      </w:r>
      <w:r w:rsidR="000E587F">
        <w:rPr>
          <w:szCs w:val="28"/>
        </w:rPr>
        <w:t xml:space="preserve">    </w:t>
      </w:r>
      <w:r w:rsidRPr="000E587F">
        <w:rPr>
          <w:szCs w:val="28"/>
        </w:rPr>
        <w:t xml:space="preserve">  а                                                                 б           </w:t>
      </w:r>
    </w:p>
    <w:p w:rsidR="00A37E10" w:rsidRPr="000E587F" w:rsidRDefault="00A37E10" w:rsidP="00A37E10">
      <w:pPr>
        <w:spacing w:line="360" w:lineRule="auto"/>
        <w:ind w:left="3402"/>
        <w:rPr>
          <w:szCs w:val="28"/>
        </w:rPr>
      </w:pPr>
      <w:r w:rsidRPr="000E587F">
        <w:rPr>
          <w:szCs w:val="28"/>
        </w:rPr>
        <w:t xml:space="preserve">а – сплав </w:t>
      </w:r>
      <w:r w:rsidRPr="000E587F">
        <w:rPr>
          <w:szCs w:val="28"/>
          <w:lang w:val="en-US"/>
        </w:rPr>
        <w:t>Al</w:t>
      </w:r>
      <w:r w:rsidRPr="000E587F">
        <w:rPr>
          <w:szCs w:val="28"/>
        </w:rPr>
        <w:t>-4,7 %</w:t>
      </w:r>
      <w:r w:rsidRPr="000E587F">
        <w:rPr>
          <w:szCs w:val="28"/>
          <w:lang w:val="en-US"/>
        </w:rPr>
        <w:t>Mg</w:t>
      </w:r>
      <w:r w:rsidRPr="000E587F">
        <w:rPr>
          <w:szCs w:val="28"/>
        </w:rPr>
        <w:t>-0,5 %</w:t>
      </w:r>
      <w:r w:rsidRPr="000E587F">
        <w:rPr>
          <w:szCs w:val="28"/>
          <w:lang w:val="en-US"/>
        </w:rPr>
        <w:t>Hf</w:t>
      </w:r>
      <w:r w:rsidRPr="000E587F">
        <w:rPr>
          <w:szCs w:val="28"/>
        </w:rPr>
        <w:t>;</w:t>
      </w:r>
    </w:p>
    <w:p w:rsidR="00A37E10" w:rsidRPr="000E587F" w:rsidRDefault="00A37E10" w:rsidP="00A37E10">
      <w:pPr>
        <w:spacing w:line="360" w:lineRule="auto"/>
        <w:ind w:left="3402"/>
        <w:rPr>
          <w:szCs w:val="28"/>
          <w:lang w:val="nl-NL"/>
        </w:rPr>
      </w:pPr>
      <w:r w:rsidRPr="000E587F">
        <w:rPr>
          <w:szCs w:val="28"/>
        </w:rPr>
        <w:t>б</w:t>
      </w:r>
      <w:r w:rsidRPr="000E587F">
        <w:rPr>
          <w:szCs w:val="28"/>
          <w:lang w:val="nl-NL"/>
        </w:rPr>
        <w:t xml:space="preserve"> – </w:t>
      </w:r>
      <w:r w:rsidRPr="000E587F">
        <w:rPr>
          <w:szCs w:val="28"/>
        </w:rPr>
        <w:t>сплав</w:t>
      </w:r>
      <w:r w:rsidRPr="000E587F">
        <w:rPr>
          <w:szCs w:val="28"/>
          <w:lang w:val="nl-NL"/>
        </w:rPr>
        <w:t xml:space="preserve"> Al-4,7 %Mg-1 %Hf.</w:t>
      </w:r>
    </w:p>
    <w:p w:rsidR="00A37E10" w:rsidRPr="000E587F" w:rsidRDefault="00A37E10" w:rsidP="00A37E10">
      <w:pPr>
        <w:spacing w:line="360" w:lineRule="auto"/>
        <w:ind w:firstLine="709"/>
        <w:jc w:val="center"/>
        <w:rPr>
          <w:szCs w:val="28"/>
        </w:rPr>
      </w:pPr>
      <w:r w:rsidRPr="000E587F">
        <w:rPr>
          <w:szCs w:val="28"/>
        </w:rPr>
        <w:t>Рис</w:t>
      </w:r>
      <w:r w:rsidR="000E587F">
        <w:rPr>
          <w:szCs w:val="28"/>
        </w:rPr>
        <w:t>.</w:t>
      </w:r>
      <w:r w:rsidRPr="000E587F">
        <w:rPr>
          <w:szCs w:val="28"/>
        </w:rPr>
        <w:t xml:space="preserve"> 8 – Микроструктуры слитков после отжига при температуре 300°С</w:t>
      </w: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lastRenderedPageBreak/>
        <w:t xml:space="preserve">На лабораторном прокатном стане УСП – 133 из слитков сплавов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noBreakHyphen/>
        <w:t>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noBreakHyphen/>
        <w:t>0,5 %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и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-1 %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получали листы толщиной </w:t>
      </w:r>
      <w:r>
        <w:rPr>
          <w:sz w:val="28"/>
          <w:szCs w:val="28"/>
        </w:rPr>
        <w:t>по ране указанной технологии</w:t>
      </w:r>
      <w:r w:rsidRPr="00A37E10">
        <w:rPr>
          <w:sz w:val="28"/>
          <w:szCs w:val="28"/>
        </w:rPr>
        <w:t>:</w:t>
      </w:r>
    </w:p>
    <w:p w:rsidR="00A37E10" w:rsidRPr="00A37E10" w:rsidRDefault="00A37E10" w:rsidP="000E587F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Микроструктуры листов из сплава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-0,5 %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и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-1 %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представлены на рисунках </w:t>
      </w:r>
      <w:r>
        <w:rPr>
          <w:sz w:val="28"/>
          <w:szCs w:val="28"/>
        </w:rPr>
        <w:t>9</w:t>
      </w:r>
      <w:r w:rsidRPr="00A37E10">
        <w:rPr>
          <w:sz w:val="28"/>
          <w:szCs w:val="28"/>
        </w:rPr>
        <w:t xml:space="preserve"> и </w:t>
      </w:r>
      <w:r>
        <w:rPr>
          <w:sz w:val="28"/>
          <w:szCs w:val="28"/>
        </w:rPr>
        <w:t>10</w:t>
      </w:r>
      <w:r w:rsidRPr="00A37E10">
        <w:rPr>
          <w:sz w:val="28"/>
          <w:szCs w:val="28"/>
        </w:rPr>
        <w:t>.</w:t>
      </w:r>
    </w:p>
    <w:p w:rsidR="00A37E10" w:rsidRPr="00A37E10" w:rsidRDefault="00A37E10" w:rsidP="00A37E10">
      <w:pPr>
        <w:spacing w:line="360" w:lineRule="auto"/>
        <w:ind w:firstLine="709"/>
        <w:jc w:val="both"/>
        <w:rPr>
          <w:sz w:val="28"/>
          <w:szCs w:val="28"/>
        </w:rPr>
      </w:pPr>
    </w:p>
    <w:p w:rsidR="00A37E10" w:rsidRPr="00A37E10" w:rsidRDefault="008970F0" w:rsidP="00A37E10">
      <w:pPr>
        <w:spacing w:line="360" w:lineRule="auto"/>
        <w:jc w:val="center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>
        <w:rPr>
          <w:noProof/>
          <w:sz w:val="28"/>
          <w:szCs w:val="28"/>
        </w:rPr>
        <w:drawing>
          <wp:inline distT="0" distB="0" distL="0" distR="0">
            <wp:extent cx="2110740" cy="1562100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8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7E10" w:rsidRPr="00A37E10">
        <w:rPr>
          <w:sz w:val="28"/>
          <w:szCs w:val="28"/>
        </w:rPr>
        <w:t xml:space="preserve">       </w:t>
      </w:r>
      <w:r>
        <w:rPr>
          <w:noProof/>
          <w:sz w:val="28"/>
          <w:szCs w:val="28"/>
        </w:rPr>
        <w:drawing>
          <wp:inline distT="0" distB="0" distL="0" distR="0">
            <wp:extent cx="2103120" cy="1577340"/>
            <wp:effectExtent l="0" t="0" r="0" b="381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8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E10" w:rsidRPr="000E587F" w:rsidRDefault="00A37E10" w:rsidP="00A37E10">
      <w:pPr>
        <w:spacing w:line="360" w:lineRule="auto"/>
        <w:rPr>
          <w:szCs w:val="28"/>
        </w:rPr>
      </w:pPr>
      <w:r w:rsidRPr="000E587F">
        <w:rPr>
          <w:szCs w:val="28"/>
        </w:rPr>
        <w:t xml:space="preserve">                              </w:t>
      </w:r>
      <w:r w:rsidR="008970F0">
        <w:rPr>
          <w:szCs w:val="28"/>
        </w:rPr>
        <w:t xml:space="preserve">        </w:t>
      </w:r>
      <w:r w:rsidRPr="000E587F">
        <w:rPr>
          <w:szCs w:val="28"/>
        </w:rPr>
        <w:t>а                                                                 б</w:t>
      </w:r>
    </w:p>
    <w:p w:rsidR="00A37E10" w:rsidRPr="000E587F" w:rsidRDefault="00A37E10" w:rsidP="000E587F">
      <w:pPr>
        <w:spacing w:line="360" w:lineRule="auto"/>
        <w:jc w:val="center"/>
        <w:rPr>
          <w:szCs w:val="28"/>
        </w:rPr>
      </w:pPr>
      <w:r w:rsidRPr="000E587F">
        <w:rPr>
          <w:szCs w:val="28"/>
        </w:rPr>
        <w:t>а - поперечная плоскость;</w:t>
      </w:r>
    </w:p>
    <w:p w:rsidR="00A37E10" w:rsidRPr="000E587F" w:rsidRDefault="00A37E10" w:rsidP="000E587F">
      <w:pPr>
        <w:spacing w:line="360" w:lineRule="auto"/>
        <w:jc w:val="center"/>
        <w:rPr>
          <w:szCs w:val="28"/>
        </w:rPr>
      </w:pPr>
      <w:r w:rsidRPr="000E587F">
        <w:rPr>
          <w:szCs w:val="28"/>
        </w:rPr>
        <w:t>б – продольная плоскость.</w:t>
      </w:r>
    </w:p>
    <w:p w:rsidR="00A37E10" w:rsidRPr="000E587F" w:rsidRDefault="00A37E10" w:rsidP="000E587F">
      <w:pPr>
        <w:spacing w:line="360" w:lineRule="auto"/>
        <w:jc w:val="center"/>
        <w:rPr>
          <w:szCs w:val="28"/>
        </w:rPr>
      </w:pPr>
      <w:r w:rsidRPr="000E587F">
        <w:rPr>
          <w:szCs w:val="28"/>
        </w:rPr>
        <w:t>Рис</w:t>
      </w:r>
      <w:r w:rsidR="000E587F">
        <w:rPr>
          <w:szCs w:val="28"/>
        </w:rPr>
        <w:t>.</w:t>
      </w:r>
      <w:r w:rsidRPr="000E587F">
        <w:rPr>
          <w:szCs w:val="28"/>
        </w:rPr>
        <w:t xml:space="preserve"> </w:t>
      </w:r>
      <w:r w:rsidR="000E587F">
        <w:rPr>
          <w:szCs w:val="28"/>
        </w:rPr>
        <w:t>9</w:t>
      </w:r>
      <w:r w:rsidRPr="000E587F">
        <w:rPr>
          <w:szCs w:val="28"/>
        </w:rPr>
        <w:t xml:space="preserve"> – Микроструктура листа из сплава </w:t>
      </w:r>
      <w:r w:rsidRPr="000E587F">
        <w:rPr>
          <w:szCs w:val="28"/>
          <w:lang w:val="en-US"/>
        </w:rPr>
        <w:t>Al</w:t>
      </w:r>
      <w:r w:rsidRPr="000E587F">
        <w:rPr>
          <w:szCs w:val="28"/>
        </w:rPr>
        <w:t>-4,7 %</w:t>
      </w:r>
      <w:r w:rsidRPr="000E587F">
        <w:rPr>
          <w:szCs w:val="28"/>
          <w:lang w:val="en-US"/>
        </w:rPr>
        <w:t>Mg</w:t>
      </w:r>
      <w:r w:rsidRPr="000E587F">
        <w:rPr>
          <w:szCs w:val="28"/>
        </w:rPr>
        <w:t>-0,5 %</w:t>
      </w:r>
      <w:r w:rsidRPr="000E587F">
        <w:rPr>
          <w:szCs w:val="28"/>
          <w:lang w:val="en-US"/>
        </w:rPr>
        <w:t>Hf</w:t>
      </w:r>
    </w:p>
    <w:p w:rsidR="00A37E10" w:rsidRPr="00A37E10" w:rsidRDefault="00A37E10" w:rsidP="00A37E10">
      <w:pPr>
        <w:spacing w:line="360" w:lineRule="auto"/>
        <w:jc w:val="center"/>
        <w:rPr>
          <w:sz w:val="28"/>
          <w:szCs w:val="28"/>
        </w:rPr>
      </w:pPr>
    </w:p>
    <w:p w:rsidR="00A37E10" w:rsidRPr="00A37E10" w:rsidRDefault="008970F0" w:rsidP="00A37E10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03120" cy="15621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7E10" w:rsidRPr="00A37E10">
        <w:rPr>
          <w:sz w:val="28"/>
          <w:szCs w:val="28"/>
        </w:rPr>
        <w:t xml:space="preserve">   </w:t>
      </w:r>
      <w:r>
        <w:rPr>
          <w:noProof/>
          <w:sz w:val="28"/>
          <w:szCs w:val="28"/>
        </w:rPr>
        <w:drawing>
          <wp:inline distT="0" distB="0" distL="0" distR="0">
            <wp:extent cx="2110740" cy="1592580"/>
            <wp:effectExtent l="0" t="0" r="3810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159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E10" w:rsidRPr="008970F0" w:rsidRDefault="00A37E10" w:rsidP="00A37E10">
      <w:pPr>
        <w:spacing w:line="360" w:lineRule="auto"/>
        <w:jc w:val="center"/>
        <w:rPr>
          <w:szCs w:val="28"/>
        </w:rPr>
      </w:pPr>
      <w:r w:rsidRPr="008970F0">
        <w:rPr>
          <w:szCs w:val="28"/>
        </w:rPr>
        <w:t>а                                                      б</w:t>
      </w:r>
    </w:p>
    <w:p w:rsidR="00A37E10" w:rsidRPr="008970F0" w:rsidRDefault="00A37E10" w:rsidP="00A37E10">
      <w:pPr>
        <w:spacing w:line="360" w:lineRule="auto"/>
        <w:jc w:val="center"/>
        <w:rPr>
          <w:szCs w:val="28"/>
        </w:rPr>
      </w:pPr>
      <w:r w:rsidRPr="008970F0">
        <w:rPr>
          <w:szCs w:val="28"/>
        </w:rPr>
        <w:t>а - поперечная плоскость;</w:t>
      </w:r>
    </w:p>
    <w:p w:rsidR="00A37E10" w:rsidRPr="008970F0" w:rsidRDefault="00A37E10" w:rsidP="00A37E10">
      <w:pPr>
        <w:spacing w:line="360" w:lineRule="auto"/>
        <w:jc w:val="center"/>
        <w:rPr>
          <w:szCs w:val="28"/>
        </w:rPr>
      </w:pPr>
      <w:r w:rsidRPr="008970F0">
        <w:rPr>
          <w:szCs w:val="28"/>
        </w:rPr>
        <w:t>б – продольная плоскость.</w:t>
      </w:r>
    </w:p>
    <w:p w:rsidR="00A37E10" w:rsidRPr="008970F0" w:rsidRDefault="00A37E10" w:rsidP="00A37E10">
      <w:pPr>
        <w:spacing w:line="360" w:lineRule="auto"/>
        <w:ind w:firstLine="709"/>
        <w:jc w:val="center"/>
        <w:rPr>
          <w:szCs w:val="28"/>
        </w:rPr>
      </w:pPr>
      <w:r w:rsidRPr="008970F0">
        <w:rPr>
          <w:szCs w:val="28"/>
        </w:rPr>
        <w:t>Рис</w:t>
      </w:r>
      <w:r w:rsidR="008970F0">
        <w:rPr>
          <w:szCs w:val="28"/>
        </w:rPr>
        <w:t>.</w:t>
      </w:r>
      <w:r w:rsidRPr="008970F0">
        <w:rPr>
          <w:szCs w:val="28"/>
        </w:rPr>
        <w:t xml:space="preserve"> </w:t>
      </w:r>
      <w:r w:rsidR="008970F0">
        <w:rPr>
          <w:szCs w:val="28"/>
        </w:rPr>
        <w:t>10</w:t>
      </w:r>
      <w:r w:rsidRPr="008970F0">
        <w:rPr>
          <w:szCs w:val="28"/>
        </w:rPr>
        <w:t xml:space="preserve"> – Микроструктура листа из сплава </w:t>
      </w:r>
      <w:r w:rsidRPr="008970F0">
        <w:rPr>
          <w:szCs w:val="28"/>
          <w:lang w:val="en-US"/>
        </w:rPr>
        <w:t>Al</w:t>
      </w:r>
      <w:r w:rsidRPr="008970F0">
        <w:rPr>
          <w:szCs w:val="28"/>
        </w:rPr>
        <w:t>-4,7 %</w:t>
      </w:r>
      <w:r w:rsidRPr="008970F0">
        <w:rPr>
          <w:szCs w:val="28"/>
          <w:lang w:val="en-US"/>
        </w:rPr>
        <w:t>Mg</w:t>
      </w:r>
      <w:r w:rsidRPr="008970F0">
        <w:rPr>
          <w:szCs w:val="28"/>
        </w:rPr>
        <w:t>-1 %</w:t>
      </w:r>
      <w:r w:rsidRPr="008970F0">
        <w:rPr>
          <w:szCs w:val="28"/>
          <w:lang w:val="en-US"/>
        </w:rPr>
        <w:t>Hf</w:t>
      </w:r>
    </w:p>
    <w:p w:rsidR="00A37E10" w:rsidRPr="00A37E10" w:rsidRDefault="00A37E10" w:rsidP="00A37E10">
      <w:pPr>
        <w:spacing w:line="360" w:lineRule="auto"/>
        <w:ind w:firstLine="709"/>
        <w:jc w:val="center"/>
        <w:rPr>
          <w:sz w:val="28"/>
          <w:szCs w:val="28"/>
        </w:rPr>
      </w:pPr>
    </w:p>
    <w:p w:rsidR="00A37E10" w:rsidRPr="00A37E10" w:rsidRDefault="00A37E10" w:rsidP="008970F0">
      <w:pPr>
        <w:spacing w:line="360" w:lineRule="auto"/>
        <w:ind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Средняя толщина волокон в листе сплава </w:t>
      </w:r>
      <w:r w:rsidRPr="00A37E10">
        <w:rPr>
          <w:sz w:val="28"/>
          <w:szCs w:val="28"/>
          <w:lang w:val="en-US"/>
        </w:rPr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-0,5 %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вдоль прокатки составляет (2,2±0,2) мкм, поперек – (2,3±0,2) мкм. В листе сплава </w:t>
      </w:r>
      <w:r w:rsidRPr="00A37E10">
        <w:rPr>
          <w:sz w:val="28"/>
          <w:szCs w:val="28"/>
          <w:lang w:val="en-US"/>
        </w:rPr>
        <w:lastRenderedPageBreak/>
        <w:t>Al</w:t>
      </w:r>
      <w:r w:rsidRPr="00A37E10">
        <w:rPr>
          <w:sz w:val="28"/>
          <w:szCs w:val="28"/>
        </w:rPr>
        <w:t>-4,7 %</w:t>
      </w:r>
      <w:r w:rsidRPr="00A37E10">
        <w:rPr>
          <w:sz w:val="28"/>
          <w:szCs w:val="28"/>
          <w:lang w:val="en-US"/>
        </w:rPr>
        <w:t>Mg</w:t>
      </w:r>
      <w:r w:rsidRPr="00A37E10">
        <w:rPr>
          <w:sz w:val="28"/>
          <w:szCs w:val="28"/>
        </w:rPr>
        <w:t>-1 %</w:t>
      </w:r>
      <w:r w:rsidRPr="00A37E10">
        <w:rPr>
          <w:sz w:val="28"/>
          <w:szCs w:val="28"/>
          <w:lang w:val="en-US"/>
        </w:rPr>
        <w:t>Hf</w:t>
      </w:r>
      <w:r w:rsidRPr="00A37E10">
        <w:rPr>
          <w:sz w:val="28"/>
          <w:szCs w:val="28"/>
        </w:rPr>
        <w:t xml:space="preserve"> средняя толщина волокон вдоль прокатки -(2,1±0,3) – (2,3±0,1) мкм. </w:t>
      </w:r>
    </w:p>
    <w:p w:rsidR="007C48FC" w:rsidRPr="001429A1" w:rsidRDefault="00EB564D" w:rsidP="008970F0">
      <w:pPr>
        <w:pStyle w:val="a4"/>
        <w:ind w:firstLine="709"/>
        <w:rPr>
          <w:szCs w:val="28"/>
        </w:rPr>
      </w:pPr>
      <w:r w:rsidRPr="00EB564D">
        <w:rPr>
          <w:szCs w:val="28"/>
        </w:rPr>
        <w:t xml:space="preserve">На основе проведенных выше экспериментов были подобраны следующие составы сплавов с массовой долей компонентов: </w:t>
      </w:r>
      <w:r w:rsidRPr="00A37E10">
        <w:rPr>
          <w:szCs w:val="28"/>
          <w:lang w:val="en-US"/>
        </w:rPr>
        <w:t>Al</w:t>
      </w:r>
      <w:r w:rsidRPr="00A37E10">
        <w:rPr>
          <w:szCs w:val="28"/>
        </w:rPr>
        <w:t>-4,7 %</w:t>
      </w:r>
      <w:r w:rsidRPr="00A37E10">
        <w:rPr>
          <w:szCs w:val="28"/>
          <w:lang w:val="en-US"/>
        </w:rPr>
        <w:t>Mg</w:t>
      </w:r>
      <w:r w:rsidRPr="00A37E10">
        <w:rPr>
          <w:szCs w:val="28"/>
        </w:rPr>
        <w:t>-0,12 %</w:t>
      </w:r>
      <w:r w:rsidRPr="00A37E10">
        <w:rPr>
          <w:szCs w:val="28"/>
          <w:lang w:val="en-US"/>
        </w:rPr>
        <w:t>Sc</w:t>
      </w:r>
      <w:r w:rsidRPr="00A37E10">
        <w:rPr>
          <w:szCs w:val="28"/>
        </w:rPr>
        <w:t>-0,3 %</w:t>
      </w:r>
      <w:r w:rsidRPr="00A37E10">
        <w:rPr>
          <w:szCs w:val="28"/>
          <w:lang w:val="en-US"/>
        </w:rPr>
        <w:t>Hf</w:t>
      </w:r>
      <w:r w:rsidRPr="00A37E10">
        <w:rPr>
          <w:szCs w:val="28"/>
        </w:rPr>
        <w:t>-0,1 %</w:t>
      </w:r>
      <w:r w:rsidRPr="00A37E10">
        <w:rPr>
          <w:szCs w:val="28"/>
          <w:lang w:val="en-US"/>
        </w:rPr>
        <w:t>Zr</w:t>
      </w:r>
      <w:r w:rsidRPr="00A37E10">
        <w:rPr>
          <w:szCs w:val="28"/>
        </w:rPr>
        <w:t>-0,3 %</w:t>
      </w:r>
      <w:r w:rsidRPr="00A37E10">
        <w:rPr>
          <w:szCs w:val="28"/>
          <w:lang w:val="en-US"/>
        </w:rPr>
        <w:t>Mn</w:t>
      </w:r>
      <w:r w:rsidRPr="00A37E10">
        <w:rPr>
          <w:szCs w:val="28"/>
        </w:rPr>
        <w:t>; Al-4,7 %Mg-0,3 %Hf-0,3 %Zr-0,3 %Mn</w:t>
      </w:r>
    </w:p>
    <w:p w:rsidR="00077CAB" w:rsidRPr="001429A1" w:rsidRDefault="00EB564D" w:rsidP="008970F0">
      <w:pPr>
        <w:pStyle w:val="a4"/>
        <w:ind w:firstLine="709"/>
        <w:rPr>
          <w:szCs w:val="28"/>
        </w:rPr>
      </w:pPr>
      <w:r>
        <w:rPr>
          <w:szCs w:val="28"/>
        </w:rPr>
        <w:t xml:space="preserve">Слитки были прокатаны по указанной ранее технологии </w:t>
      </w:r>
      <w:r w:rsidRPr="00EB564D">
        <w:rPr>
          <w:szCs w:val="28"/>
        </w:rPr>
        <w:t xml:space="preserve">[4] </w:t>
      </w:r>
      <w:r>
        <w:rPr>
          <w:szCs w:val="28"/>
        </w:rPr>
        <w:t>и далее были определены механические свойства</w:t>
      </w:r>
      <w:r w:rsidR="00A72987">
        <w:rPr>
          <w:szCs w:val="28"/>
        </w:rPr>
        <w:t xml:space="preserve"> сплавов</w:t>
      </w:r>
      <w:r w:rsidR="00077CAB">
        <w:rPr>
          <w:szCs w:val="28"/>
        </w:rPr>
        <w:t xml:space="preserve">, представленные в таблице 1 и 2 </w:t>
      </w:r>
      <w:r w:rsidR="00077CAB" w:rsidRPr="00077CAB">
        <w:rPr>
          <w:szCs w:val="28"/>
        </w:rPr>
        <w:t>[4].</w:t>
      </w:r>
    </w:p>
    <w:p w:rsidR="00077CAB" w:rsidRDefault="00077CAB" w:rsidP="00EE2BDF">
      <w:pPr>
        <w:pStyle w:val="a4"/>
        <w:spacing w:line="372" w:lineRule="auto"/>
        <w:ind w:firstLine="709"/>
        <w:rPr>
          <w:szCs w:val="28"/>
        </w:rPr>
      </w:pPr>
    </w:p>
    <w:p w:rsidR="008970F0" w:rsidRDefault="00077CAB" w:rsidP="008970F0">
      <w:pPr>
        <w:pStyle w:val="a4"/>
        <w:spacing w:line="372" w:lineRule="auto"/>
        <w:ind w:firstLine="709"/>
        <w:jc w:val="right"/>
        <w:rPr>
          <w:sz w:val="24"/>
          <w:szCs w:val="28"/>
        </w:rPr>
      </w:pPr>
      <w:r w:rsidRPr="008970F0">
        <w:rPr>
          <w:sz w:val="24"/>
          <w:szCs w:val="28"/>
        </w:rPr>
        <w:t xml:space="preserve">Таблица 1 </w:t>
      </w:r>
    </w:p>
    <w:p w:rsidR="00EE2BDF" w:rsidRPr="008970F0" w:rsidRDefault="00077CAB" w:rsidP="008970F0">
      <w:pPr>
        <w:pStyle w:val="a4"/>
        <w:spacing w:line="372" w:lineRule="auto"/>
        <w:jc w:val="center"/>
        <w:rPr>
          <w:sz w:val="24"/>
          <w:szCs w:val="28"/>
        </w:rPr>
      </w:pPr>
      <w:r w:rsidRPr="008970F0">
        <w:rPr>
          <w:sz w:val="24"/>
          <w:szCs w:val="28"/>
        </w:rPr>
        <w:t>Механические свойства листов из сплавов</w:t>
      </w:r>
      <w:r w:rsidR="00EB564D" w:rsidRPr="008970F0">
        <w:rPr>
          <w:sz w:val="24"/>
          <w:szCs w:val="28"/>
        </w:rPr>
        <w:t xml:space="preserve"> </w:t>
      </w:r>
      <w:r w:rsidRPr="008970F0">
        <w:rPr>
          <w:sz w:val="24"/>
          <w:szCs w:val="28"/>
        </w:rPr>
        <w:t>при испытании на одноосное растяжение</w:t>
      </w:r>
    </w:p>
    <w:tbl>
      <w:tblPr>
        <w:tblStyle w:val="af"/>
        <w:tblW w:w="0" w:type="auto"/>
        <w:tblLook w:val="01E0"/>
      </w:tblPr>
      <w:tblGrid>
        <w:gridCol w:w="3168"/>
        <w:gridCol w:w="1620"/>
        <w:gridCol w:w="1620"/>
        <w:gridCol w:w="1440"/>
        <w:gridCol w:w="1438"/>
      </w:tblGrid>
      <w:tr w:rsidR="00077CAB" w:rsidTr="00077CAB">
        <w:tc>
          <w:tcPr>
            <w:tcW w:w="316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Сплав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Режим отжига, ºС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σ</w:t>
            </w:r>
            <w:r w:rsidRPr="00077CAB">
              <w:rPr>
                <w:szCs w:val="28"/>
                <w:vertAlign w:val="subscript"/>
              </w:rPr>
              <w:t>0,2</w:t>
            </w:r>
            <w:r w:rsidRPr="00077CAB">
              <w:rPr>
                <w:szCs w:val="28"/>
              </w:rPr>
              <w:t xml:space="preserve"> МПа</w:t>
            </w:r>
          </w:p>
        </w:tc>
        <w:tc>
          <w:tcPr>
            <w:tcW w:w="144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σ</w:t>
            </w:r>
            <w:r w:rsidRPr="00077CAB">
              <w:rPr>
                <w:szCs w:val="28"/>
                <w:vertAlign w:val="subscript"/>
              </w:rPr>
              <w:t>в</w:t>
            </w:r>
            <w:r w:rsidRPr="00077CAB">
              <w:rPr>
                <w:szCs w:val="28"/>
              </w:rPr>
              <w:t>, МПа</w:t>
            </w:r>
          </w:p>
        </w:tc>
        <w:tc>
          <w:tcPr>
            <w:tcW w:w="143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δ, %</w:t>
            </w:r>
          </w:p>
        </w:tc>
      </w:tr>
      <w:tr w:rsidR="00077CAB" w:rsidTr="00077CAB">
        <w:tc>
          <w:tcPr>
            <w:tcW w:w="9286" w:type="dxa"/>
            <w:gridSpan w:val="5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 xml:space="preserve">Лист толщиной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077CAB">
                <w:rPr>
                  <w:szCs w:val="28"/>
                </w:rPr>
                <w:t>3 мм</w:t>
              </w:r>
            </w:smartTag>
          </w:p>
        </w:tc>
      </w:tr>
      <w:tr w:rsidR="00077CAB" w:rsidTr="00077CAB">
        <w:tc>
          <w:tcPr>
            <w:tcW w:w="3168" w:type="dxa"/>
            <w:vAlign w:val="center"/>
          </w:tcPr>
          <w:p w:rsidR="00077CAB" w:rsidRPr="001429A1" w:rsidRDefault="00077CAB" w:rsidP="00077CAB">
            <w:pPr>
              <w:pStyle w:val="a4"/>
              <w:spacing w:line="372" w:lineRule="auto"/>
              <w:jc w:val="center"/>
              <w:rPr>
                <w:szCs w:val="28"/>
                <w:lang w:val="en-US"/>
              </w:rPr>
            </w:pPr>
            <w:r w:rsidRPr="00077CAB">
              <w:rPr>
                <w:szCs w:val="28"/>
                <w:lang w:val="nl-NL"/>
              </w:rPr>
              <w:t>Al-4,</w:t>
            </w:r>
            <w:r w:rsidRPr="00077CAB">
              <w:rPr>
                <w:szCs w:val="28"/>
                <w:lang w:val="en-US"/>
              </w:rPr>
              <w:t>7</w:t>
            </w:r>
            <w:r w:rsidRPr="00077CAB">
              <w:rPr>
                <w:szCs w:val="28"/>
                <w:lang w:val="nl-NL"/>
              </w:rPr>
              <w:t> %Mg-0,3 %Hf-0,3 %Zr-0,3 %Mn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150, 1 час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</w:t>
            </w:r>
            <w:r w:rsidRPr="00077CAB">
              <w:rPr>
                <w:szCs w:val="28"/>
                <w:lang w:val="en-US"/>
              </w:rPr>
              <w:t>1</w:t>
            </w:r>
            <w:r w:rsidRPr="00077CAB">
              <w:rPr>
                <w:szCs w:val="28"/>
              </w:rPr>
              <w:t>0±5</w:t>
            </w:r>
          </w:p>
        </w:tc>
        <w:tc>
          <w:tcPr>
            <w:tcW w:w="144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</w:t>
            </w:r>
            <w:r w:rsidRPr="00077CAB">
              <w:rPr>
                <w:szCs w:val="28"/>
                <w:lang w:val="en-US"/>
              </w:rPr>
              <w:t>9</w:t>
            </w:r>
            <w:r w:rsidRPr="00077CAB">
              <w:rPr>
                <w:szCs w:val="28"/>
              </w:rPr>
              <w:t>0±5</w:t>
            </w:r>
          </w:p>
        </w:tc>
        <w:tc>
          <w:tcPr>
            <w:tcW w:w="143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8±0,5</w:t>
            </w:r>
          </w:p>
        </w:tc>
      </w:tr>
      <w:tr w:rsidR="00077CAB" w:rsidTr="00077CAB">
        <w:tc>
          <w:tcPr>
            <w:tcW w:w="3168" w:type="dxa"/>
            <w:vAlign w:val="center"/>
          </w:tcPr>
          <w:p w:rsidR="00077CAB" w:rsidRPr="001429A1" w:rsidRDefault="00077CAB" w:rsidP="00077CAB">
            <w:pPr>
              <w:pStyle w:val="a4"/>
              <w:spacing w:line="372" w:lineRule="auto"/>
              <w:jc w:val="center"/>
              <w:rPr>
                <w:szCs w:val="28"/>
                <w:lang w:val="en-US"/>
              </w:rPr>
            </w:pPr>
            <w:r w:rsidRPr="00077CAB">
              <w:rPr>
                <w:szCs w:val="28"/>
                <w:lang w:val="en-US"/>
              </w:rPr>
              <w:t>Al-4,5 %Mg-0,12 %Sc-0,3 %Hf-0,1 %Zr-0,3 %Mn</w:t>
            </w:r>
          </w:p>
        </w:tc>
        <w:tc>
          <w:tcPr>
            <w:tcW w:w="1620" w:type="dxa"/>
            <w:vAlign w:val="center"/>
          </w:tcPr>
          <w:p w:rsidR="00077CAB" w:rsidRPr="001429A1" w:rsidRDefault="00077CAB" w:rsidP="00077CAB">
            <w:pPr>
              <w:pStyle w:val="a4"/>
              <w:spacing w:line="372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320±5</w:t>
            </w:r>
          </w:p>
        </w:tc>
        <w:tc>
          <w:tcPr>
            <w:tcW w:w="144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380±5</w:t>
            </w:r>
          </w:p>
        </w:tc>
        <w:tc>
          <w:tcPr>
            <w:tcW w:w="143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5,5±0,5</w:t>
            </w:r>
          </w:p>
        </w:tc>
      </w:tr>
      <w:tr w:rsidR="00077CAB" w:rsidTr="00077CAB">
        <w:tc>
          <w:tcPr>
            <w:tcW w:w="316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1545К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290±5</w:t>
            </w:r>
          </w:p>
        </w:tc>
        <w:tc>
          <w:tcPr>
            <w:tcW w:w="144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330±5</w:t>
            </w:r>
          </w:p>
        </w:tc>
        <w:tc>
          <w:tcPr>
            <w:tcW w:w="143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3,0±0,5</w:t>
            </w:r>
          </w:p>
        </w:tc>
      </w:tr>
      <w:tr w:rsidR="00077CAB" w:rsidTr="00077CAB">
        <w:tc>
          <w:tcPr>
            <w:tcW w:w="9286" w:type="dxa"/>
            <w:gridSpan w:val="5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 xml:space="preserve">Лист толщиной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077CAB">
                <w:rPr>
                  <w:szCs w:val="28"/>
                </w:rPr>
                <w:t>1 мм</w:t>
              </w:r>
            </w:smartTag>
          </w:p>
        </w:tc>
      </w:tr>
      <w:tr w:rsidR="00077CAB" w:rsidTr="00077CAB">
        <w:tc>
          <w:tcPr>
            <w:tcW w:w="3168" w:type="dxa"/>
            <w:vAlign w:val="center"/>
          </w:tcPr>
          <w:p w:rsidR="00077CAB" w:rsidRPr="001429A1" w:rsidRDefault="00077CAB" w:rsidP="00077CAB">
            <w:pPr>
              <w:pStyle w:val="a4"/>
              <w:spacing w:line="372" w:lineRule="auto"/>
              <w:jc w:val="center"/>
              <w:rPr>
                <w:szCs w:val="28"/>
                <w:lang w:val="en-US"/>
              </w:rPr>
            </w:pPr>
            <w:r w:rsidRPr="00077CAB">
              <w:rPr>
                <w:szCs w:val="28"/>
                <w:lang w:val="nl-NL"/>
              </w:rPr>
              <w:t>Al-4,</w:t>
            </w:r>
            <w:r w:rsidRPr="00077CAB">
              <w:rPr>
                <w:szCs w:val="28"/>
                <w:lang w:val="en-US"/>
              </w:rPr>
              <w:t>7</w:t>
            </w:r>
            <w:r w:rsidRPr="00077CAB">
              <w:rPr>
                <w:szCs w:val="28"/>
                <w:lang w:val="nl-NL"/>
              </w:rPr>
              <w:t> %Mg-0,3 %Hf-0,3 %Zr-0,3 %Mn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150, 1 час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  <w:lang w:val="en-US"/>
              </w:rPr>
              <w:t>37</w:t>
            </w:r>
            <w:r w:rsidRPr="00077CAB">
              <w:rPr>
                <w:szCs w:val="28"/>
              </w:rPr>
              <w:t>0±5</w:t>
            </w:r>
          </w:p>
        </w:tc>
        <w:tc>
          <w:tcPr>
            <w:tcW w:w="144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  <w:lang w:val="en-US"/>
              </w:rPr>
              <w:t>440</w:t>
            </w:r>
            <w:r w:rsidRPr="00077CAB">
              <w:rPr>
                <w:szCs w:val="28"/>
              </w:rPr>
              <w:t>±5</w:t>
            </w:r>
          </w:p>
        </w:tc>
        <w:tc>
          <w:tcPr>
            <w:tcW w:w="143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9,5±0,5</w:t>
            </w:r>
          </w:p>
        </w:tc>
      </w:tr>
      <w:tr w:rsidR="00077CAB" w:rsidTr="00077CAB">
        <w:tc>
          <w:tcPr>
            <w:tcW w:w="316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1545К</w:t>
            </w: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  <w:lang w:val="en-US"/>
              </w:rPr>
              <w:t>310</w:t>
            </w:r>
            <w:r w:rsidRPr="00077CAB">
              <w:rPr>
                <w:szCs w:val="28"/>
              </w:rPr>
              <w:t>±5</w:t>
            </w:r>
          </w:p>
        </w:tc>
        <w:tc>
          <w:tcPr>
            <w:tcW w:w="1440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</w:t>
            </w:r>
            <w:r w:rsidRPr="00077CAB">
              <w:rPr>
                <w:szCs w:val="28"/>
                <w:lang w:val="en-US"/>
              </w:rPr>
              <w:t>60</w:t>
            </w:r>
            <w:r w:rsidRPr="00077CAB">
              <w:rPr>
                <w:szCs w:val="28"/>
              </w:rPr>
              <w:t>±5</w:t>
            </w:r>
          </w:p>
        </w:tc>
        <w:tc>
          <w:tcPr>
            <w:tcW w:w="1438" w:type="dxa"/>
            <w:vAlign w:val="center"/>
          </w:tcPr>
          <w:p w:rsidR="00077CAB" w:rsidRPr="00077CAB" w:rsidRDefault="00077CAB" w:rsidP="00077CAB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4,0±5</w:t>
            </w:r>
          </w:p>
        </w:tc>
      </w:tr>
    </w:tbl>
    <w:p w:rsidR="004B7121" w:rsidRDefault="004B7121" w:rsidP="0051185B">
      <w:pPr>
        <w:pStyle w:val="a4"/>
        <w:spacing w:line="372" w:lineRule="auto"/>
        <w:ind w:firstLine="709"/>
        <w:rPr>
          <w:szCs w:val="28"/>
        </w:rPr>
      </w:pPr>
    </w:p>
    <w:p w:rsidR="008970F0" w:rsidRPr="008970F0" w:rsidRDefault="00077CAB" w:rsidP="008970F0">
      <w:pPr>
        <w:pStyle w:val="a4"/>
        <w:spacing w:line="372" w:lineRule="auto"/>
        <w:ind w:firstLine="709"/>
        <w:jc w:val="right"/>
        <w:rPr>
          <w:sz w:val="24"/>
          <w:szCs w:val="28"/>
        </w:rPr>
      </w:pPr>
      <w:r>
        <w:rPr>
          <w:szCs w:val="28"/>
        </w:rPr>
        <w:br w:type="page"/>
      </w:r>
      <w:r w:rsidRPr="008970F0">
        <w:rPr>
          <w:sz w:val="24"/>
          <w:szCs w:val="28"/>
        </w:rPr>
        <w:lastRenderedPageBreak/>
        <w:t xml:space="preserve">Таблица 2 </w:t>
      </w:r>
    </w:p>
    <w:p w:rsidR="00077CAB" w:rsidRPr="008970F0" w:rsidRDefault="00077CAB" w:rsidP="008970F0">
      <w:pPr>
        <w:pStyle w:val="a4"/>
        <w:spacing w:line="372" w:lineRule="auto"/>
        <w:rPr>
          <w:sz w:val="24"/>
          <w:szCs w:val="28"/>
        </w:rPr>
      </w:pPr>
      <w:r w:rsidRPr="008970F0">
        <w:rPr>
          <w:sz w:val="24"/>
          <w:szCs w:val="28"/>
        </w:rPr>
        <w:t>Механические свойства листов из сплавов при испытании на одноосное растяжение</w:t>
      </w:r>
    </w:p>
    <w:tbl>
      <w:tblPr>
        <w:tblStyle w:val="af"/>
        <w:tblW w:w="5000" w:type="pct"/>
        <w:tblLook w:val="01E0"/>
      </w:tblPr>
      <w:tblGrid>
        <w:gridCol w:w="3530"/>
        <w:gridCol w:w="1620"/>
        <w:gridCol w:w="1620"/>
        <w:gridCol w:w="1439"/>
        <w:gridCol w:w="1077"/>
      </w:tblGrid>
      <w:tr w:rsidR="00077CAB" w:rsidTr="008970F0">
        <w:tc>
          <w:tcPr>
            <w:tcW w:w="190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Сплав</w:t>
            </w: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Режим отжига, ºС</w:t>
            </w: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σ</w:t>
            </w:r>
            <w:r w:rsidRPr="00077CAB">
              <w:rPr>
                <w:szCs w:val="28"/>
                <w:vertAlign w:val="subscript"/>
              </w:rPr>
              <w:t>0,2</w:t>
            </w:r>
            <w:r w:rsidRPr="00077CAB">
              <w:rPr>
                <w:szCs w:val="28"/>
              </w:rPr>
              <w:t xml:space="preserve"> МПа</w:t>
            </w:r>
          </w:p>
        </w:tc>
        <w:tc>
          <w:tcPr>
            <w:tcW w:w="775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σ</w:t>
            </w:r>
            <w:r w:rsidRPr="00077CAB">
              <w:rPr>
                <w:szCs w:val="28"/>
                <w:vertAlign w:val="subscript"/>
              </w:rPr>
              <w:t>в</w:t>
            </w:r>
            <w:r w:rsidRPr="00077CAB">
              <w:rPr>
                <w:szCs w:val="28"/>
              </w:rPr>
              <w:t>, МПа</w:t>
            </w:r>
          </w:p>
        </w:tc>
        <w:tc>
          <w:tcPr>
            <w:tcW w:w="58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δ, %</w:t>
            </w:r>
          </w:p>
        </w:tc>
      </w:tr>
      <w:tr w:rsidR="00077CAB" w:rsidTr="008970F0">
        <w:tc>
          <w:tcPr>
            <w:tcW w:w="1900" w:type="pct"/>
            <w:vAlign w:val="center"/>
          </w:tcPr>
          <w:p w:rsidR="00077CAB" w:rsidRPr="001429A1" w:rsidRDefault="00077CAB" w:rsidP="008B34B1">
            <w:pPr>
              <w:pStyle w:val="a4"/>
              <w:spacing w:line="372" w:lineRule="auto"/>
              <w:jc w:val="center"/>
              <w:rPr>
                <w:szCs w:val="28"/>
                <w:lang w:val="en-US"/>
              </w:rPr>
            </w:pPr>
            <w:r w:rsidRPr="00077CAB">
              <w:rPr>
                <w:szCs w:val="28"/>
                <w:lang w:val="en-US"/>
              </w:rPr>
              <w:t>Al-4,5 %Mg-0,12 %Sc-0,3 %Hf-0,1 %Zr-0,3 %Mn</w:t>
            </w:r>
          </w:p>
        </w:tc>
        <w:tc>
          <w:tcPr>
            <w:tcW w:w="872" w:type="pct"/>
            <w:vMerge w:val="restar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150, 1 час</w:t>
            </w: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320±5</w:t>
            </w:r>
          </w:p>
        </w:tc>
        <w:tc>
          <w:tcPr>
            <w:tcW w:w="775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380±5</w:t>
            </w:r>
          </w:p>
        </w:tc>
        <w:tc>
          <w:tcPr>
            <w:tcW w:w="58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5,5±0,5</w:t>
            </w:r>
          </w:p>
        </w:tc>
      </w:tr>
      <w:tr w:rsidR="00077CAB" w:rsidTr="008970F0">
        <w:tc>
          <w:tcPr>
            <w:tcW w:w="190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1545К</w:t>
            </w:r>
          </w:p>
        </w:tc>
        <w:tc>
          <w:tcPr>
            <w:tcW w:w="872" w:type="pct"/>
            <w:vMerge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290±5</w:t>
            </w:r>
          </w:p>
        </w:tc>
        <w:tc>
          <w:tcPr>
            <w:tcW w:w="775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330±5</w:t>
            </w:r>
          </w:p>
        </w:tc>
        <w:tc>
          <w:tcPr>
            <w:tcW w:w="58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3,0±0,5</w:t>
            </w:r>
          </w:p>
        </w:tc>
      </w:tr>
      <w:tr w:rsidR="00077CAB" w:rsidTr="008970F0">
        <w:tc>
          <w:tcPr>
            <w:tcW w:w="1900" w:type="pct"/>
            <w:vAlign w:val="center"/>
          </w:tcPr>
          <w:p w:rsidR="00077CAB" w:rsidRPr="001429A1" w:rsidRDefault="00077CAB" w:rsidP="008B34B1">
            <w:pPr>
              <w:pStyle w:val="a4"/>
              <w:spacing w:line="372" w:lineRule="auto"/>
              <w:jc w:val="center"/>
              <w:rPr>
                <w:szCs w:val="28"/>
                <w:lang w:val="en-US"/>
              </w:rPr>
            </w:pPr>
            <w:r w:rsidRPr="00077CAB">
              <w:rPr>
                <w:szCs w:val="28"/>
                <w:lang w:val="en-US"/>
              </w:rPr>
              <w:t>Al-4,5 %Mg-0,12 %Sc-0,3 %Hf-0,1 %Zr-0,3 %Mn</w:t>
            </w:r>
          </w:p>
        </w:tc>
        <w:tc>
          <w:tcPr>
            <w:tcW w:w="872" w:type="pct"/>
            <w:vMerge w:val="restar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200, 1 час</w:t>
            </w: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320±5</w:t>
            </w:r>
          </w:p>
        </w:tc>
        <w:tc>
          <w:tcPr>
            <w:tcW w:w="775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390±5</w:t>
            </w:r>
          </w:p>
        </w:tc>
        <w:tc>
          <w:tcPr>
            <w:tcW w:w="58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6,0±0,5</w:t>
            </w:r>
          </w:p>
        </w:tc>
      </w:tr>
      <w:tr w:rsidR="00077CAB" w:rsidTr="008970F0">
        <w:tc>
          <w:tcPr>
            <w:tcW w:w="190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1545К</w:t>
            </w:r>
          </w:p>
        </w:tc>
        <w:tc>
          <w:tcPr>
            <w:tcW w:w="872" w:type="pct"/>
            <w:vMerge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290±5</w:t>
            </w:r>
          </w:p>
        </w:tc>
        <w:tc>
          <w:tcPr>
            <w:tcW w:w="775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330±5</w:t>
            </w:r>
          </w:p>
        </w:tc>
        <w:tc>
          <w:tcPr>
            <w:tcW w:w="58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4,0±5</w:t>
            </w:r>
          </w:p>
        </w:tc>
      </w:tr>
      <w:tr w:rsidR="00077CAB" w:rsidTr="008970F0">
        <w:tc>
          <w:tcPr>
            <w:tcW w:w="1900" w:type="pct"/>
            <w:vAlign w:val="center"/>
          </w:tcPr>
          <w:p w:rsidR="00077CAB" w:rsidRPr="001429A1" w:rsidRDefault="00077CAB" w:rsidP="008B34B1">
            <w:pPr>
              <w:pStyle w:val="a4"/>
              <w:spacing w:line="372" w:lineRule="auto"/>
              <w:jc w:val="center"/>
              <w:rPr>
                <w:szCs w:val="28"/>
                <w:lang w:val="en-US"/>
              </w:rPr>
            </w:pPr>
            <w:r w:rsidRPr="00077CAB">
              <w:rPr>
                <w:szCs w:val="28"/>
                <w:lang w:val="en-US"/>
              </w:rPr>
              <w:t>Al-4,5 %Mg-0,12 %Sc-0,3 %Hf-0,1 %Zr-0,3 %Mn</w:t>
            </w:r>
          </w:p>
        </w:tc>
        <w:tc>
          <w:tcPr>
            <w:tcW w:w="872" w:type="pct"/>
            <w:vMerge w:val="restar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300, 30 мин</w:t>
            </w: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310±5</w:t>
            </w:r>
          </w:p>
        </w:tc>
        <w:tc>
          <w:tcPr>
            <w:tcW w:w="775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370±5</w:t>
            </w:r>
          </w:p>
        </w:tc>
        <w:tc>
          <w:tcPr>
            <w:tcW w:w="58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6,5±0,5</w:t>
            </w:r>
          </w:p>
        </w:tc>
      </w:tr>
      <w:tr w:rsidR="00077CAB" w:rsidTr="008970F0">
        <w:tc>
          <w:tcPr>
            <w:tcW w:w="190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1545К</w:t>
            </w:r>
          </w:p>
        </w:tc>
        <w:tc>
          <w:tcPr>
            <w:tcW w:w="872" w:type="pct"/>
            <w:vMerge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</w:p>
        </w:tc>
        <w:tc>
          <w:tcPr>
            <w:tcW w:w="872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270±5</w:t>
            </w:r>
          </w:p>
        </w:tc>
        <w:tc>
          <w:tcPr>
            <w:tcW w:w="775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310±5</w:t>
            </w:r>
          </w:p>
        </w:tc>
        <w:tc>
          <w:tcPr>
            <w:tcW w:w="580" w:type="pct"/>
            <w:vAlign w:val="center"/>
          </w:tcPr>
          <w:p w:rsidR="00077CAB" w:rsidRPr="00077CAB" w:rsidRDefault="00077CAB" w:rsidP="008B34B1">
            <w:pPr>
              <w:pStyle w:val="a4"/>
              <w:spacing w:line="372" w:lineRule="auto"/>
              <w:jc w:val="center"/>
              <w:rPr>
                <w:szCs w:val="28"/>
              </w:rPr>
            </w:pPr>
            <w:r w:rsidRPr="00077CAB">
              <w:rPr>
                <w:szCs w:val="28"/>
              </w:rPr>
              <w:t>6,0±0,5</w:t>
            </w:r>
          </w:p>
        </w:tc>
      </w:tr>
    </w:tbl>
    <w:p w:rsidR="00077CAB" w:rsidRDefault="00077CAB" w:rsidP="0051185B">
      <w:pPr>
        <w:pStyle w:val="a4"/>
        <w:spacing w:line="372" w:lineRule="auto"/>
        <w:ind w:firstLine="709"/>
        <w:rPr>
          <w:szCs w:val="28"/>
        </w:rPr>
      </w:pPr>
    </w:p>
    <w:p w:rsidR="00AF5675" w:rsidRPr="00A37E10" w:rsidRDefault="00AF5675" w:rsidP="008970F0">
      <w:pPr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A37E10">
        <w:rPr>
          <w:b/>
          <w:iCs/>
          <w:sz w:val="28"/>
          <w:szCs w:val="28"/>
        </w:rPr>
        <w:t>Выводы</w:t>
      </w:r>
    </w:p>
    <w:p w:rsidR="00765365" w:rsidRPr="00A37E10" w:rsidRDefault="00765365" w:rsidP="008970F0">
      <w:pPr>
        <w:numPr>
          <w:ilvl w:val="0"/>
          <w:numId w:val="4"/>
        </w:numPr>
        <w:tabs>
          <w:tab w:val="left" w:pos="27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Исследованы закономерности формирования структуры и свойств листов из сплавов на основе системы Al-Mg с добавками Sc, Hf, Zr и Mn. Установлено, что добавка гафния в сплаве типа 1545К является эффективными модификатором зерна в слитке и приводит к упрочнению сплавов системы Al-Mg при содержании Hf 0,1-0,3 %.</w:t>
      </w:r>
    </w:p>
    <w:p w:rsidR="00765365" w:rsidRPr="00A37E10" w:rsidRDefault="00765365" w:rsidP="008970F0">
      <w:pPr>
        <w:numPr>
          <w:ilvl w:val="0"/>
          <w:numId w:val="4"/>
        </w:numPr>
        <w:tabs>
          <w:tab w:val="left" w:pos="27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37E10">
        <w:rPr>
          <w:sz w:val="28"/>
          <w:szCs w:val="28"/>
        </w:rPr>
        <w:t xml:space="preserve">Показана возможность снижения концентрации скандия за счет введения добавки гафния и увеличения концентрации циркония в сплаве Al-4,7 %Mg-0,3 %Mn без уменьшения характеристик прочности и пластичности листов. </w:t>
      </w:r>
    </w:p>
    <w:p w:rsidR="00C6635C" w:rsidRPr="00A37E10" w:rsidRDefault="00491D8D" w:rsidP="008970F0">
      <w:pPr>
        <w:numPr>
          <w:ilvl w:val="0"/>
          <w:numId w:val="4"/>
        </w:numPr>
        <w:tabs>
          <w:tab w:val="left" w:pos="275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91D8D">
        <w:rPr>
          <w:sz w:val="28"/>
          <w:szCs w:val="28"/>
        </w:rPr>
        <w:t xml:space="preserve">Предложен сплав для дальнейшего исследования с пределом прочности 440±5 МПа, пределом текучести 370±5 и относительным удлинением 9,5±0,5. Механические свойства сплава при этом </w:t>
      </w:r>
      <w:r w:rsidRPr="00491D8D">
        <w:rPr>
          <w:sz w:val="28"/>
          <w:szCs w:val="28"/>
        </w:rPr>
        <w:lastRenderedPageBreak/>
        <w:t>увеличиваются на 10-15 %, а цена снижается на 30 % по сравнению со сплавом 1545К.</w:t>
      </w:r>
      <w:r w:rsidR="00765365" w:rsidRPr="00A37E10">
        <w:rPr>
          <w:sz w:val="28"/>
          <w:szCs w:val="28"/>
        </w:rPr>
        <w:t>.</w:t>
      </w:r>
    </w:p>
    <w:p w:rsidR="005D1A3A" w:rsidRDefault="005D1A3A" w:rsidP="008970F0">
      <w:pPr>
        <w:pStyle w:val="a4"/>
        <w:ind w:firstLine="709"/>
        <w:rPr>
          <w:szCs w:val="28"/>
        </w:rPr>
      </w:pPr>
    </w:p>
    <w:p w:rsidR="008970F0" w:rsidRPr="00A37E10" w:rsidRDefault="008970F0" w:rsidP="008970F0">
      <w:pPr>
        <w:pStyle w:val="a4"/>
        <w:ind w:firstLine="709"/>
        <w:rPr>
          <w:szCs w:val="28"/>
        </w:rPr>
      </w:pPr>
    </w:p>
    <w:p w:rsidR="00AF5675" w:rsidRPr="008970F0" w:rsidRDefault="008970F0" w:rsidP="008970F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8970F0">
        <w:rPr>
          <w:iCs/>
          <w:sz w:val="28"/>
          <w:szCs w:val="28"/>
        </w:rPr>
        <w:t>Л</w:t>
      </w:r>
      <w:r w:rsidR="00AF5675" w:rsidRPr="008970F0">
        <w:rPr>
          <w:iCs/>
          <w:sz w:val="28"/>
          <w:szCs w:val="28"/>
        </w:rPr>
        <w:t>итератур</w:t>
      </w:r>
      <w:r w:rsidRPr="008970F0">
        <w:rPr>
          <w:iCs/>
          <w:sz w:val="28"/>
          <w:szCs w:val="28"/>
        </w:rPr>
        <w:t>а</w:t>
      </w:r>
    </w:p>
    <w:p w:rsidR="00B1685C" w:rsidRPr="00A37E10" w:rsidRDefault="00B1685C" w:rsidP="008970F0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1" w:name="_Ref418514964"/>
      <w:r w:rsidRPr="00A37E10">
        <w:rPr>
          <w:sz w:val="28"/>
          <w:szCs w:val="28"/>
        </w:rPr>
        <w:t>ИП RU 2343218 C1 МПК C22С21/08; Акционерное общество открытого типа "Всероссийский институт легких сплавов", Открытое акционерное общество «Композит» (ОАО «Композит»). Криогенный деформируемый термически неупрочняемый сплав на основе алюминия, 2009;</w:t>
      </w:r>
    </w:p>
    <w:p w:rsidR="00B1685C" w:rsidRPr="00A37E10" w:rsidRDefault="00B1685C" w:rsidP="008970F0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E10">
        <w:rPr>
          <w:sz w:val="28"/>
          <w:szCs w:val="28"/>
        </w:rPr>
        <w:t>Валиев Р.З. Александров И.В. Наноструктурные материалы, полученные интенсивной пластической деформацией. – М.: Логос, 2000. 272 с;</w:t>
      </w:r>
      <w:bookmarkEnd w:id="1"/>
    </w:p>
    <w:p w:rsidR="00EE2BDF" w:rsidRPr="00A37E10" w:rsidRDefault="00EE2BDF" w:rsidP="008970F0">
      <w:pPr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2" w:name="_Ref418518870"/>
      <w:r w:rsidRPr="00A37E10">
        <w:rPr>
          <w:bCs/>
          <w:sz w:val="28"/>
          <w:szCs w:val="28"/>
        </w:rPr>
        <w:t>Алюминий и его сплавы</w:t>
      </w:r>
      <w:r w:rsidRPr="00A37E10">
        <w:rPr>
          <w:sz w:val="28"/>
          <w:szCs w:val="28"/>
        </w:rPr>
        <w:t>: Учебное пособие / Сост. А.Р.Луц, А.А. Суслина. – Самара: Самар. гос. техн. ун-т, 2013. – 81 с.:ил.</w:t>
      </w:r>
      <w:bookmarkEnd w:id="2"/>
    </w:p>
    <w:p w:rsidR="00B1685C" w:rsidRPr="00A37E10" w:rsidRDefault="007C48FC" w:rsidP="008970F0">
      <w:pPr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b/>
          <w:iCs/>
          <w:sz w:val="28"/>
          <w:szCs w:val="28"/>
        </w:rPr>
      </w:pPr>
      <w:r w:rsidRPr="00A37E10">
        <w:rPr>
          <w:sz w:val="28"/>
          <w:szCs w:val="28"/>
        </w:rPr>
        <w:t>Магистерская диссертация "Исследование закономерностей формирования структуры и свойств листов из сплавов на основе системы Al-Mg с добавками Sc, Zr, Hf и Mn", Сидорович А.Е., Москва, НИТУ "МИСиС", 2015</w:t>
      </w:r>
    </w:p>
    <w:sectPr w:rsidR="00B1685C" w:rsidRPr="00A37E10" w:rsidSect="0093511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28D" w:rsidRDefault="0063128D" w:rsidP="00917C24">
      <w:r>
        <w:separator/>
      </w:r>
    </w:p>
  </w:endnote>
  <w:endnote w:type="continuationSeparator" w:id="1">
    <w:p w:rsidR="0063128D" w:rsidRDefault="0063128D" w:rsidP="00917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DEB" w:rsidRDefault="003F3DEB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546404"/>
      <w:docPartObj>
        <w:docPartGallery w:val="Page Numbers (Bottom of Page)"/>
        <w:docPartUnique/>
      </w:docPartObj>
    </w:sdtPr>
    <w:sdtContent>
      <w:p w:rsidR="00917C24" w:rsidRDefault="00057A48">
        <w:pPr>
          <w:pStyle w:val="af4"/>
          <w:jc w:val="center"/>
        </w:pPr>
        <w:r>
          <w:fldChar w:fldCharType="begin"/>
        </w:r>
        <w:r w:rsidR="00917C24">
          <w:instrText>PAGE   \* MERGEFORMAT</w:instrText>
        </w:r>
        <w:r>
          <w:fldChar w:fldCharType="separate"/>
        </w:r>
        <w:r w:rsidR="003F3DEB">
          <w:rPr>
            <w:noProof/>
          </w:rPr>
          <w:t>1</w:t>
        </w:r>
        <w:r>
          <w:fldChar w:fldCharType="end"/>
        </w:r>
      </w:p>
    </w:sdtContent>
  </w:sdt>
  <w:p w:rsidR="00917C24" w:rsidRDefault="00917C24">
    <w:pPr>
      <w:pStyle w:val="a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DEB" w:rsidRDefault="003F3DEB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28D" w:rsidRDefault="0063128D" w:rsidP="00917C24">
      <w:r>
        <w:separator/>
      </w:r>
    </w:p>
  </w:footnote>
  <w:footnote w:type="continuationSeparator" w:id="1">
    <w:p w:rsidR="0063128D" w:rsidRDefault="0063128D" w:rsidP="00917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DEB" w:rsidRDefault="003F3DEB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DEB" w:rsidRDefault="003F3DEB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DEB" w:rsidRDefault="003F3DEB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405"/>
      </w:pPr>
      <w:rPr>
        <w:b w:val="0"/>
      </w:rPr>
    </w:lvl>
  </w:abstractNum>
  <w:abstractNum w:abstractNumId="1">
    <w:nsid w:val="10F372DE"/>
    <w:multiLevelType w:val="hybridMultilevel"/>
    <w:tmpl w:val="6DE4513E"/>
    <w:lvl w:ilvl="0" w:tplc="45C4EBD6">
      <w:start w:val="1"/>
      <w:numFmt w:val="decimal"/>
      <w:lvlText w:val="%1"/>
      <w:lvlJc w:val="left"/>
      <w:pPr>
        <w:ind w:left="1470" w:hanging="93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E0215A"/>
    <w:multiLevelType w:val="hybridMultilevel"/>
    <w:tmpl w:val="60A883D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32D1C9A"/>
    <w:multiLevelType w:val="hybridMultilevel"/>
    <w:tmpl w:val="7EA28AB8"/>
    <w:lvl w:ilvl="0" w:tplc="1958949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4707BF"/>
    <w:multiLevelType w:val="hybridMultilevel"/>
    <w:tmpl w:val="B0F2DE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4B0C6E"/>
    <w:multiLevelType w:val="hybridMultilevel"/>
    <w:tmpl w:val="329844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BA27CA9"/>
    <w:multiLevelType w:val="hybridMultilevel"/>
    <w:tmpl w:val="8432E4D6"/>
    <w:lvl w:ilvl="0" w:tplc="8CD8A6E6">
      <w:start w:val="1"/>
      <w:numFmt w:val="decimal"/>
      <w:lvlText w:val="%1"/>
      <w:lvlJc w:val="left"/>
      <w:pPr>
        <w:tabs>
          <w:tab w:val="num" w:pos="985"/>
        </w:tabs>
        <w:ind w:left="985" w:hanging="625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172C7F"/>
    <w:multiLevelType w:val="hybridMultilevel"/>
    <w:tmpl w:val="FD60DC2C"/>
    <w:lvl w:ilvl="0" w:tplc="1958949E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removePersonalInformation/>
  <w:removeDateAndTime/>
  <w:stylePaneFormatFilter w:val="3F01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B3924"/>
    <w:rsid w:val="00002D9E"/>
    <w:rsid w:val="00003D19"/>
    <w:rsid w:val="000216A0"/>
    <w:rsid w:val="000270D6"/>
    <w:rsid w:val="0003146C"/>
    <w:rsid w:val="00057A48"/>
    <w:rsid w:val="000660EF"/>
    <w:rsid w:val="00066159"/>
    <w:rsid w:val="00072A61"/>
    <w:rsid w:val="00077CAB"/>
    <w:rsid w:val="00091BC8"/>
    <w:rsid w:val="0009294A"/>
    <w:rsid w:val="00096DBC"/>
    <w:rsid w:val="000B4CBF"/>
    <w:rsid w:val="000B5A28"/>
    <w:rsid w:val="000C3DFE"/>
    <w:rsid w:val="000E587F"/>
    <w:rsid w:val="000F10BD"/>
    <w:rsid w:val="000F650A"/>
    <w:rsid w:val="001003E6"/>
    <w:rsid w:val="00121534"/>
    <w:rsid w:val="001218A1"/>
    <w:rsid w:val="00127259"/>
    <w:rsid w:val="00135806"/>
    <w:rsid w:val="0013640B"/>
    <w:rsid w:val="001429A1"/>
    <w:rsid w:val="0015023F"/>
    <w:rsid w:val="00152313"/>
    <w:rsid w:val="00154BB4"/>
    <w:rsid w:val="0016171F"/>
    <w:rsid w:val="001677C4"/>
    <w:rsid w:val="001936A0"/>
    <w:rsid w:val="00194F0B"/>
    <w:rsid w:val="00195359"/>
    <w:rsid w:val="001A24B3"/>
    <w:rsid w:val="001B0136"/>
    <w:rsid w:val="001E5692"/>
    <w:rsid w:val="001E68D8"/>
    <w:rsid w:val="001E6CA9"/>
    <w:rsid w:val="001F5E6C"/>
    <w:rsid w:val="002040DC"/>
    <w:rsid w:val="00206E93"/>
    <w:rsid w:val="002174E7"/>
    <w:rsid w:val="00224776"/>
    <w:rsid w:val="0024620F"/>
    <w:rsid w:val="00250ADB"/>
    <w:rsid w:val="002518B4"/>
    <w:rsid w:val="002535C7"/>
    <w:rsid w:val="002551F0"/>
    <w:rsid w:val="00260739"/>
    <w:rsid w:val="002667E3"/>
    <w:rsid w:val="00267B84"/>
    <w:rsid w:val="002703CC"/>
    <w:rsid w:val="00274B03"/>
    <w:rsid w:val="00283E9F"/>
    <w:rsid w:val="002A2853"/>
    <w:rsid w:val="002A617C"/>
    <w:rsid w:val="002A79F7"/>
    <w:rsid w:val="002B04CF"/>
    <w:rsid w:val="002B17D3"/>
    <w:rsid w:val="002B54AD"/>
    <w:rsid w:val="002B6EF2"/>
    <w:rsid w:val="002D4AD9"/>
    <w:rsid w:val="002D4FE2"/>
    <w:rsid w:val="002D7E3B"/>
    <w:rsid w:val="002E331E"/>
    <w:rsid w:val="002E4C2D"/>
    <w:rsid w:val="002F14CC"/>
    <w:rsid w:val="003131F7"/>
    <w:rsid w:val="00314080"/>
    <w:rsid w:val="0034086C"/>
    <w:rsid w:val="00341F2D"/>
    <w:rsid w:val="0035006C"/>
    <w:rsid w:val="00350409"/>
    <w:rsid w:val="00354CC4"/>
    <w:rsid w:val="0035697E"/>
    <w:rsid w:val="00357FF6"/>
    <w:rsid w:val="003626D6"/>
    <w:rsid w:val="003648C7"/>
    <w:rsid w:val="003800C2"/>
    <w:rsid w:val="00381B77"/>
    <w:rsid w:val="003863BE"/>
    <w:rsid w:val="00387C97"/>
    <w:rsid w:val="00387DBD"/>
    <w:rsid w:val="00391E06"/>
    <w:rsid w:val="0039212D"/>
    <w:rsid w:val="003B2CF6"/>
    <w:rsid w:val="003D20F0"/>
    <w:rsid w:val="003D2F9C"/>
    <w:rsid w:val="003E5175"/>
    <w:rsid w:val="003E7487"/>
    <w:rsid w:val="003F02DC"/>
    <w:rsid w:val="003F3DEB"/>
    <w:rsid w:val="003F4786"/>
    <w:rsid w:val="003F777C"/>
    <w:rsid w:val="00402CA0"/>
    <w:rsid w:val="004214BE"/>
    <w:rsid w:val="004247EC"/>
    <w:rsid w:val="004262DD"/>
    <w:rsid w:val="0044198D"/>
    <w:rsid w:val="004419D3"/>
    <w:rsid w:val="004439A2"/>
    <w:rsid w:val="004510AA"/>
    <w:rsid w:val="004626D0"/>
    <w:rsid w:val="00476E16"/>
    <w:rsid w:val="0047735E"/>
    <w:rsid w:val="00491D8D"/>
    <w:rsid w:val="00496172"/>
    <w:rsid w:val="004A407A"/>
    <w:rsid w:val="004B184F"/>
    <w:rsid w:val="004B488F"/>
    <w:rsid w:val="004B509A"/>
    <w:rsid w:val="004B628E"/>
    <w:rsid w:val="004B7121"/>
    <w:rsid w:val="004C6417"/>
    <w:rsid w:val="004E4CA4"/>
    <w:rsid w:val="00501078"/>
    <w:rsid w:val="0051185B"/>
    <w:rsid w:val="005219CA"/>
    <w:rsid w:val="00523F76"/>
    <w:rsid w:val="00532F69"/>
    <w:rsid w:val="00550EFA"/>
    <w:rsid w:val="0056168C"/>
    <w:rsid w:val="00572110"/>
    <w:rsid w:val="005722DF"/>
    <w:rsid w:val="00573807"/>
    <w:rsid w:val="0057462F"/>
    <w:rsid w:val="00575386"/>
    <w:rsid w:val="005778A6"/>
    <w:rsid w:val="005838E9"/>
    <w:rsid w:val="005922E3"/>
    <w:rsid w:val="005931A4"/>
    <w:rsid w:val="005A2CD7"/>
    <w:rsid w:val="005A36A3"/>
    <w:rsid w:val="005A7290"/>
    <w:rsid w:val="005B0D36"/>
    <w:rsid w:val="005B2DCB"/>
    <w:rsid w:val="005B5B8C"/>
    <w:rsid w:val="005B7972"/>
    <w:rsid w:val="005C2886"/>
    <w:rsid w:val="005C6902"/>
    <w:rsid w:val="005C6C12"/>
    <w:rsid w:val="005C7AF9"/>
    <w:rsid w:val="005D1A3A"/>
    <w:rsid w:val="005E1D37"/>
    <w:rsid w:val="006147A5"/>
    <w:rsid w:val="00614A27"/>
    <w:rsid w:val="00621C35"/>
    <w:rsid w:val="00622277"/>
    <w:rsid w:val="0063128D"/>
    <w:rsid w:val="00637A00"/>
    <w:rsid w:val="00637AA7"/>
    <w:rsid w:val="006500BE"/>
    <w:rsid w:val="00651F27"/>
    <w:rsid w:val="006603AD"/>
    <w:rsid w:val="00662E1D"/>
    <w:rsid w:val="0066567A"/>
    <w:rsid w:val="006746D5"/>
    <w:rsid w:val="006A5611"/>
    <w:rsid w:val="006B039D"/>
    <w:rsid w:val="006B48FC"/>
    <w:rsid w:val="006B65B5"/>
    <w:rsid w:val="006B7E90"/>
    <w:rsid w:val="006C0D3D"/>
    <w:rsid w:val="006C22F7"/>
    <w:rsid w:val="006D0B53"/>
    <w:rsid w:val="006F3880"/>
    <w:rsid w:val="006F3EEE"/>
    <w:rsid w:val="00701613"/>
    <w:rsid w:val="00701A78"/>
    <w:rsid w:val="00707C22"/>
    <w:rsid w:val="00727515"/>
    <w:rsid w:val="00731CB6"/>
    <w:rsid w:val="007404DA"/>
    <w:rsid w:val="00765365"/>
    <w:rsid w:val="00771A53"/>
    <w:rsid w:val="00790055"/>
    <w:rsid w:val="007A7D0F"/>
    <w:rsid w:val="007B090A"/>
    <w:rsid w:val="007B739B"/>
    <w:rsid w:val="007C48FC"/>
    <w:rsid w:val="007D1993"/>
    <w:rsid w:val="007D309F"/>
    <w:rsid w:val="007E1B8B"/>
    <w:rsid w:val="007F5E22"/>
    <w:rsid w:val="007F747B"/>
    <w:rsid w:val="00800304"/>
    <w:rsid w:val="00811B3E"/>
    <w:rsid w:val="00814C69"/>
    <w:rsid w:val="00815D03"/>
    <w:rsid w:val="0084106A"/>
    <w:rsid w:val="00843BB8"/>
    <w:rsid w:val="00843C55"/>
    <w:rsid w:val="00846578"/>
    <w:rsid w:val="008517DF"/>
    <w:rsid w:val="0085408D"/>
    <w:rsid w:val="008759F4"/>
    <w:rsid w:val="00881D62"/>
    <w:rsid w:val="00885B7A"/>
    <w:rsid w:val="00894A88"/>
    <w:rsid w:val="008970F0"/>
    <w:rsid w:val="008A437F"/>
    <w:rsid w:val="008B1F23"/>
    <w:rsid w:val="008B34B1"/>
    <w:rsid w:val="008C2101"/>
    <w:rsid w:val="008C63EE"/>
    <w:rsid w:val="008D65BB"/>
    <w:rsid w:val="008E461F"/>
    <w:rsid w:val="008F49CA"/>
    <w:rsid w:val="008F70AC"/>
    <w:rsid w:val="00904503"/>
    <w:rsid w:val="00913567"/>
    <w:rsid w:val="00917C24"/>
    <w:rsid w:val="00924F6D"/>
    <w:rsid w:val="00925C14"/>
    <w:rsid w:val="00930930"/>
    <w:rsid w:val="00935111"/>
    <w:rsid w:val="00935C24"/>
    <w:rsid w:val="00943C0D"/>
    <w:rsid w:val="00944B3B"/>
    <w:rsid w:val="0095343A"/>
    <w:rsid w:val="00956ABD"/>
    <w:rsid w:val="009761B7"/>
    <w:rsid w:val="00982C90"/>
    <w:rsid w:val="00983D5D"/>
    <w:rsid w:val="00984BAF"/>
    <w:rsid w:val="0098565C"/>
    <w:rsid w:val="0099330E"/>
    <w:rsid w:val="009A1087"/>
    <w:rsid w:val="009A6574"/>
    <w:rsid w:val="009A6FB5"/>
    <w:rsid w:val="009A7862"/>
    <w:rsid w:val="009B3924"/>
    <w:rsid w:val="009C0B1D"/>
    <w:rsid w:val="009E0AA1"/>
    <w:rsid w:val="009F0379"/>
    <w:rsid w:val="00A10AC2"/>
    <w:rsid w:val="00A112B3"/>
    <w:rsid w:val="00A12E92"/>
    <w:rsid w:val="00A14A43"/>
    <w:rsid w:val="00A2082A"/>
    <w:rsid w:val="00A327AA"/>
    <w:rsid w:val="00A367F3"/>
    <w:rsid w:val="00A37E10"/>
    <w:rsid w:val="00A4672F"/>
    <w:rsid w:val="00A60EED"/>
    <w:rsid w:val="00A65F2C"/>
    <w:rsid w:val="00A72987"/>
    <w:rsid w:val="00A73A77"/>
    <w:rsid w:val="00A73E19"/>
    <w:rsid w:val="00A74799"/>
    <w:rsid w:val="00A82EE6"/>
    <w:rsid w:val="00A84E66"/>
    <w:rsid w:val="00A93874"/>
    <w:rsid w:val="00AA44FC"/>
    <w:rsid w:val="00AD5C2F"/>
    <w:rsid w:val="00AE0C72"/>
    <w:rsid w:val="00AE4B15"/>
    <w:rsid w:val="00AF5675"/>
    <w:rsid w:val="00B011E1"/>
    <w:rsid w:val="00B14075"/>
    <w:rsid w:val="00B16759"/>
    <w:rsid w:val="00B1685C"/>
    <w:rsid w:val="00B24CC6"/>
    <w:rsid w:val="00B50FD9"/>
    <w:rsid w:val="00B573C5"/>
    <w:rsid w:val="00B573FF"/>
    <w:rsid w:val="00B7054F"/>
    <w:rsid w:val="00B72D9C"/>
    <w:rsid w:val="00B733C5"/>
    <w:rsid w:val="00B77A44"/>
    <w:rsid w:val="00B9584A"/>
    <w:rsid w:val="00B95F2C"/>
    <w:rsid w:val="00B95FC6"/>
    <w:rsid w:val="00BB6F57"/>
    <w:rsid w:val="00BC7D45"/>
    <w:rsid w:val="00BD21D0"/>
    <w:rsid w:val="00BD3461"/>
    <w:rsid w:val="00BD4FB6"/>
    <w:rsid w:val="00BE16DB"/>
    <w:rsid w:val="00BE39FF"/>
    <w:rsid w:val="00C05261"/>
    <w:rsid w:val="00C24A64"/>
    <w:rsid w:val="00C33408"/>
    <w:rsid w:val="00C335E0"/>
    <w:rsid w:val="00C3411F"/>
    <w:rsid w:val="00C43705"/>
    <w:rsid w:val="00C442EE"/>
    <w:rsid w:val="00C614C3"/>
    <w:rsid w:val="00C627A0"/>
    <w:rsid w:val="00C6635C"/>
    <w:rsid w:val="00C75EAD"/>
    <w:rsid w:val="00C77F3E"/>
    <w:rsid w:val="00C83A46"/>
    <w:rsid w:val="00C85BC8"/>
    <w:rsid w:val="00C94510"/>
    <w:rsid w:val="00CA0557"/>
    <w:rsid w:val="00CA309D"/>
    <w:rsid w:val="00CA70A7"/>
    <w:rsid w:val="00CB61EA"/>
    <w:rsid w:val="00CB6400"/>
    <w:rsid w:val="00CB69A0"/>
    <w:rsid w:val="00CB6A6E"/>
    <w:rsid w:val="00CB7CA4"/>
    <w:rsid w:val="00CD1EB1"/>
    <w:rsid w:val="00CF1746"/>
    <w:rsid w:val="00CF3D22"/>
    <w:rsid w:val="00D0222D"/>
    <w:rsid w:val="00D1054D"/>
    <w:rsid w:val="00D1241B"/>
    <w:rsid w:val="00D15685"/>
    <w:rsid w:val="00D15E2A"/>
    <w:rsid w:val="00D15E5D"/>
    <w:rsid w:val="00D217C8"/>
    <w:rsid w:val="00D63641"/>
    <w:rsid w:val="00D86543"/>
    <w:rsid w:val="00D90B03"/>
    <w:rsid w:val="00D96C65"/>
    <w:rsid w:val="00D96CAA"/>
    <w:rsid w:val="00DA4358"/>
    <w:rsid w:val="00DC708E"/>
    <w:rsid w:val="00DD7628"/>
    <w:rsid w:val="00DE3B29"/>
    <w:rsid w:val="00E10B5D"/>
    <w:rsid w:val="00E33B51"/>
    <w:rsid w:val="00E4005E"/>
    <w:rsid w:val="00E61636"/>
    <w:rsid w:val="00E625C8"/>
    <w:rsid w:val="00E638DA"/>
    <w:rsid w:val="00E67FA3"/>
    <w:rsid w:val="00E75E8C"/>
    <w:rsid w:val="00E869E5"/>
    <w:rsid w:val="00E87C7B"/>
    <w:rsid w:val="00E90AA2"/>
    <w:rsid w:val="00E921C0"/>
    <w:rsid w:val="00E9247A"/>
    <w:rsid w:val="00E95A4E"/>
    <w:rsid w:val="00E971DE"/>
    <w:rsid w:val="00E97956"/>
    <w:rsid w:val="00EB564D"/>
    <w:rsid w:val="00EC4508"/>
    <w:rsid w:val="00EC5882"/>
    <w:rsid w:val="00EE2BDF"/>
    <w:rsid w:val="00F041C5"/>
    <w:rsid w:val="00F10DAD"/>
    <w:rsid w:val="00F16A96"/>
    <w:rsid w:val="00F216A2"/>
    <w:rsid w:val="00F2678B"/>
    <w:rsid w:val="00F344B1"/>
    <w:rsid w:val="00F440C5"/>
    <w:rsid w:val="00F4558F"/>
    <w:rsid w:val="00F50A41"/>
    <w:rsid w:val="00F56DC0"/>
    <w:rsid w:val="00F660A0"/>
    <w:rsid w:val="00F718D0"/>
    <w:rsid w:val="00F71AA4"/>
    <w:rsid w:val="00F77349"/>
    <w:rsid w:val="00F95C3F"/>
    <w:rsid w:val="00F97C95"/>
    <w:rsid w:val="00FA40F6"/>
    <w:rsid w:val="00FB4C48"/>
    <w:rsid w:val="00FC6CA1"/>
    <w:rsid w:val="00FC7483"/>
    <w:rsid w:val="00FD52C9"/>
    <w:rsid w:val="00FE0465"/>
    <w:rsid w:val="00FF1068"/>
    <w:rsid w:val="00FF1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924"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rsid w:val="00FA40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37E1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Òåêñò"/>
    <w:basedOn w:val="a"/>
    <w:rsid w:val="009B3924"/>
    <w:pPr>
      <w:widowControl w:val="0"/>
    </w:pPr>
    <w:rPr>
      <w:rFonts w:ascii="Courier New" w:eastAsia="MS Mincho" w:hAnsi="Courier New" w:cs="Courier New"/>
      <w:sz w:val="20"/>
      <w:szCs w:val="20"/>
    </w:rPr>
  </w:style>
  <w:style w:type="paragraph" w:styleId="a4">
    <w:name w:val="Body Text"/>
    <w:basedOn w:val="a"/>
    <w:link w:val="a5"/>
    <w:rsid w:val="009B3924"/>
    <w:pPr>
      <w:spacing w:line="360" w:lineRule="auto"/>
      <w:jc w:val="both"/>
    </w:pPr>
    <w:rPr>
      <w:rFonts w:eastAsia="MS Mincho"/>
      <w:sz w:val="28"/>
    </w:rPr>
  </w:style>
  <w:style w:type="paragraph" w:customStyle="1" w:styleId="a6">
    <w:name w:val="ФММ_УДК"/>
    <w:basedOn w:val="a"/>
    <w:rsid w:val="0035697E"/>
    <w:pPr>
      <w:spacing w:before="120" w:after="120"/>
    </w:pPr>
    <w:rPr>
      <w:rFonts w:eastAsia="MS Mincho"/>
      <w:i/>
      <w:iCs/>
      <w:sz w:val="18"/>
      <w:szCs w:val="18"/>
    </w:rPr>
  </w:style>
  <w:style w:type="paragraph" w:customStyle="1" w:styleId="a7">
    <w:name w:val="ФММ_Название_статьи"/>
    <w:basedOn w:val="a"/>
    <w:rsid w:val="0035697E"/>
    <w:pPr>
      <w:autoSpaceDE w:val="0"/>
      <w:autoSpaceDN w:val="0"/>
      <w:adjustRightInd w:val="0"/>
      <w:spacing w:after="120"/>
      <w:ind w:left="720" w:right="703"/>
      <w:jc w:val="center"/>
    </w:pPr>
    <w:rPr>
      <w:rFonts w:eastAsia="MS Mincho"/>
      <w:b/>
      <w:sz w:val="28"/>
      <w:szCs w:val="28"/>
    </w:rPr>
  </w:style>
  <w:style w:type="paragraph" w:customStyle="1" w:styleId="a8">
    <w:name w:val="ФММ_авторы"/>
    <w:basedOn w:val="a"/>
    <w:rsid w:val="0035697E"/>
    <w:pPr>
      <w:jc w:val="center"/>
    </w:pPr>
    <w:rPr>
      <w:rFonts w:eastAsia="MS Mincho"/>
      <w:b/>
      <w:bCs/>
    </w:rPr>
  </w:style>
  <w:style w:type="paragraph" w:customStyle="1" w:styleId="a9">
    <w:name w:val="ФММ_место_работы"/>
    <w:basedOn w:val="a"/>
    <w:rsid w:val="0035697E"/>
    <w:pPr>
      <w:autoSpaceDE w:val="0"/>
      <w:autoSpaceDN w:val="0"/>
      <w:adjustRightInd w:val="0"/>
      <w:jc w:val="center"/>
    </w:pPr>
    <w:rPr>
      <w:rFonts w:eastAsia="MS Mincho"/>
      <w:i/>
      <w:iCs/>
      <w:sz w:val="20"/>
      <w:szCs w:val="20"/>
    </w:rPr>
  </w:style>
  <w:style w:type="paragraph" w:customStyle="1" w:styleId="aa">
    <w:name w:val="ФММ_Основной_текст"/>
    <w:basedOn w:val="a"/>
    <w:link w:val="ab"/>
    <w:autoRedefine/>
    <w:rsid w:val="00B9584A"/>
    <w:pPr>
      <w:snapToGrid w:val="0"/>
      <w:spacing w:line="360" w:lineRule="auto"/>
      <w:ind w:firstLine="720"/>
      <w:jc w:val="both"/>
    </w:pPr>
    <w:rPr>
      <w:rFonts w:eastAsia="MS Mincho"/>
      <w:bCs/>
      <w:iCs/>
      <w:noProof/>
      <w:sz w:val="28"/>
      <w:szCs w:val="28"/>
      <w:lang w:eastAsia="ko-KR"/>
    </w:rPr>
  </w:style>
  <w:style w:type="character" w:customStyle="1" w:styleId="ab">
    <w:name w:val="ФММ_Основной_текст Знак"/>
    <w:link w:val="aa"/>
    <w:rsid w:val="00B9584A"/>
    <w:rPr>
      <w:bCs/>
      <w:iCs/>
      <w:noProof/>
      <w:sz w:val="28"/>
      <w:szCs w:val="28"/>
      <w:lang w:eastAsia="ko-KR"/>
    </w:rPr>
  </w:style>
  <w:style w:type="paragraph" w:styleId="20">
    <w:name w:val="Body Text Indent 2"/>
    <w:basedOn w:val="a"/>
    <w:rsid w:val="005778A6"/>
    <w:pPr>
      <w:spacing w:after="120" w:line="480" w:lineRule="auto"/>
      <w:ind w:left="283"/>
    </w:pPr>
  </w:style>
  <w:style w:type="character" w:customStyle="1" w:styleId="scopustermhighlightcolornonbold">
    <w:name w:val="scopustermhighlightcolornonbold"/>
    <w:basedOn w:val="a0"/>
    <w:rsid w:val="005778A6"/>
  </w:style>
  <w:style w:type="paragraph" w:styleId="ac">
    <w:name w:val="Body Text Indent"/>
    <w:basedOn w:val="a"/>
    <w:rsid w:val="005778A6"/>
    <w:pPr>
      <w:spacing w:after="120"/>
      <w:ind w:left="283"/>
    </w:pPr>
  </w:style>
  <w:style w:type="character" w:customStyle="1" w:styleId="a5">
    <w:name w:val="Основной текст Знак"/>
    <w:link w:val="a4"/>
    <w:rsid w:val="00935111"/>
    <w:rPr>
      <w:rFonts w:eastAsia="MS Mincho"/>
      <w:sz w:val="28"/>
      <w:szCs w:val="24"/>
      <w:lang w:val="ru-RU" w:eastAsia="ru-RU" w:bidi="ar-SA"/>
    </w:rPr>
  </w:style>
  <w:style w:type="character" w:customStyle="1" w:styleId="A00">
    <w:name w:val="A0"/>
    <w:rsid w:val="00B14075"/>
    <w:rPr>
      <w:rFonts w:cs="Helvetica Light"/>
      <w:color w:val="000000"/>
      <w:sz w:val="18"/>
      <w:szCs w:val="18"/>
    </w:rPr>
  </w:style>
  <w:style w:type="paragraph" w:customStyle="1" w:styleId="FR1">
    <w:name w:val="FR1"/>
    <w:rsid w:val="00FA40F6"/>
    <w:pPr>
      <w:widowControl w:val="0"/>
      <w:spacing w:before="20"/>
      <w:ind w:left="1720"/>
    </w:pPr>
    <w:rPr>
      <w:rFonts w:ascii="Courier New" w:eastAsia="Times New Roman" w:hAnsi="Courier New"/>
      <w:snapToGrid w:val="0"/>
      <w:sz w:val="40"/>
    </w:rPr>
  </w:style>
  <w:style w:type="paragraph" w:customStyle="1" w:styleId="FR3">
    <w:name w:val="FR3"/>
    <w:rsid w:val="00FA40F6"/>
    <w:pPr>
      <w:widowControl w:val="0"/>
      <w:spacing w:line="480" w:lineRule="auto"/>
    </w:pPr>
    <w:rPr>
      <w:rFonts w:ascii="Courier New" w:eastAsia="Times New Roman" w:hAnsi="Courier New"/>
      <w:snapToGrid w:val="0"/>
      <w:sz w:val="12"/>
    </w:rPr>
  </w:style>
  <w:style w:type="character" w:styleId="ad">
    <w:name w:val="Hyperlink"/>
    <w:basedOn w:val="a0"/>
    <w:rsid w:val="006C22F7"/>
    <w:rPr>
      <w:color w:val="0000FF"/>
      <w:u w:val="single"/>
    </w:rPr>
  </w:style>
  <w:style w:type="character" w:customStyle="1" w:styleId="bold">
    <w:name w:val="bold"/>
    <w:basedOn w:val="a0"/>
    <w:rsid w:val="00A2082A"/>
  </w:style>
  <w:style w:type="paragraph" w:styleId="ae">
    <w:name w:val="Normal (Web)"/>
    <w:basedOn w:val="a"/>
    <w:unhideWhenUsed/>
    <w:rsid w:val="00A37E10"/>
    <w:pPr>
      <w:spacing w:before="100" w:beforeAutospacing="1" w:after="100" w:afterAutospacing="1"/>
    </w:pPr>
  </w:style>
  <w:style w:type="table" w:styleId="af">
    <w:name w:val="Table Grid"/>
    <w:basedOn w:val="a1"/>
    <w:rsid w:val="00A37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rsid w:val="00917C2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17C24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rsid w:val="00917C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917C24"/>
    <w:rPr>
      <w:rFonts w:eastAsia="Times New Roman"/>
      <w:sz w:val="24"/>
      <w:szCs w:val="24"/>
    </w:rPr>
  </w:style>
  <w:style w:type="paragraph" w:styleId="af4">
    <w:name w:val="footer"/>
    <w:basedOn w:val="a"/>
    <w:link w:val="af5"/>
    <w:uiPriority w:val="99"/>
    <w:rsid w:val="00917C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17C24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924"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rsid w:val="00FA40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37E1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Òåêñò"/>
    <w:basedOn w:val="a"/>
    <w:rsid w:val="009B3924"/>
    <w:pPr>
      <w:widowControl w:val="0"/>
    </w:pPr>
    <w:rPr>
      <w:rFonts w:ascii="Courier New" w:eastAsia="MS Mincho" w:hAnsi="Courier New" w:cs="Courier New"/>
      <w:sz w:val="20"/>
      <w:szCs w:val="20"/>
    </w:rPr>
  </w:style>
  <w:style w:type="paragraph" w:styleId="a4">
    <w:name w:val="Body Text"/>
    <w:basedOn w:val="a"/>
    <w:link w:val="a5"/>
    <w:rsid w:val="009B3924"/>
    <w:pPr>
      <w:spacing w:line="360" w:lineRule="auto"/>
      <w:jc w:val="both"/>
    </w:pPr>
    <w:rPr>
      <w:rFonts w:eastAsia="MS Mincho"/>
      <w:sz w:val="28"/>
    </w:rPr>
  </w:style>
  <w:style w:type="paragraph" w:customStyle="1" w:styleId="a6">
    <w:name w:val="ФММ_УДК"/>
    <w:basedOn w:val="a"/>
    <w:rsid w:val="0035697E"/>
    <w:pPr>
      <w:spacing w:before="120" w:after="120"/>
    </w:pPr>
    <w:rPr>
      <w:rFonts w:eastAsia="MS Mincho"/>
      <w:i/>
      <w:iCs/>
      <w:sz w:val="18"/>
      <w:szCs w:val="18"/>
    </w:rPr>
  </w:style>
  <w:style w:type="paragraph" w:customStyle="1" w:styleId="a7">
    <w:name w:val="ФММ_Название_статьи"/>
    <w:basedOn w:val="a"/>
    <w:rsid w:val="0035697E"/>
    <w:pPr>
      <w:autoSpaceDE w:val="0"/>
      <w:autoSpaceDN w:val="0"/>
      <w:adjustRightInd w:val="0"/>
      <w:spacing w:after="120"/>
      <w:ind w:left="720" w:right="703"/>
      <w:jc w:val="center"/>
    </w:pPr>
    <w:rPr>
      <w:rFonts w:eastAsia="MS Mincho"/>
      <w:b/>
      <w:sz w:val="28"/>
      <w:szCs w:val="28"/>
    </w:rPr>
  </w:style>
  <w:style w:type="paragraph" w:customStyle="1" w:styleId="a8">
    <w:name w:val="ФММ_авторы"/>
    <w:basedOn w:val="a"/>
    <w:rsid w:val="0035697E"/>
    <w:pPr>
      <w:jc w:val="center"/>
    </w:pPr>
    <w:rPr>
      <w:rFonts w:eastAsia="MS Mincho"/>
      <w:b/>
      <w:bCs/>
    </w:rPr>
  </w:style>
  <w:style w:type="paragraph" w:customStyle="1" w:styleId="a9">
    <w:name w:val="ФММ_место_работы"/>
    <w:basedOn w:val="a"/>
    <w:rsid w:val="0035697E"/>
    <w:pPr>
      <w:autoSpaceDE w:val="0"/>
      <w:autoSpaceDN w:val="0"/>
      <w:adjustRightInd w:val="0"/>
      <w:jc w:val="center"/>
    </w:pPr>
    <w:rPr>
      <w:rFonts w:eastAsia="MS Mincho"/>
      <w:i/>
      <w:iCs/>
      <w:sz w:val="20"/>
      <w:szCs w:val="20"/>
    </w:rPr>
  </w:style>
  <w:style w:type="paragraph" w:customStyle="1" w:styleId="aa">
    <w:name w:val="ФММ_Основной_текст"/>
    <w:basedOn w:val="a"/>
    <w:link w:val="ab"/>
    <w:autoRedefine/>
    <w:rsid w:val="00B9584A"/>
    <w:pPr>
      <w:snapToGrid w:val="0"/>
      <w:spacing w:line="360" w:lineRule="auto"/>
      <w:ind w:firstLine="720"/>
      <w:jc w:val="both"/>
    </w:pPr>
    <w:rPr>
      <w:rFonts w:eastAsia="MS Mincho"/>
      <w:bCs/>
      <w:iCs/>
      <w:noProof/>
      <w:sz w:val="28"/>
      <w:szCs w:val="28"/>
      <w:lang w:eastAsia="ko-KR"/>
    </w:rPr>
  </w:style>
  <w:style w:type="character" w:customStyle="1" w:styleId="ab">
    <w:name w:val="ФММ_Основной_текст Знак"/>
    <w:link w:val="aa"/>
    <w:rsid w:val="00B9584A"/>
    <w:rPr>
      <w:bCs/>
      <w:iCs/>
      <w:noProof/>
      <w:sz w:val="28"/>
      <w:szCs w:val="28"/>
      <w:lang w:eastAsia="ko-KR"/>
    </w:rPr>
  </w:style>
  <w:style w:type="paragraph" w:styleId="20">
    <w:name w:val="Body Text Indent 2"/>
    <w:basedOn w:val="a"/>
    <w:rsid w:val="005778A6"/>
    <w:pPr>
      <w:spacing w:after="120" w:line="480" w:lineRule="auto"/>
      <w:ind w:left="283"/>
    </w:pPr>
  </w:style>
  <w:style w:type="character" w:customStyle="1" w:styleId="scopustermhighlightcolornonbold">
    <w:name w:val="scopustermhighlightcolornonbold"/>
    <w:basedOn w:val="a0"/>
    <w:rsid w:val="005778A6"/>
  </w:style>
  <w:style w:type="paragraph" w:styleId="ac">
    <w:name w:val="Body Text Indent"/>
    <w:basedOn w:val="a"/>
    <w:rsid w:val="005778A6"/>
    <w:pPr>
      <w:spacing w:after="120"/>
      <w:ind w:left="283"/>
    </w:pPr>
  </w:style>
  <w:style w:type="character" w:customStyle="1" w:styleId="a5">
    <w:name w:val="Основной текст Знак"/>
    <w:link w:val="a4"/>
    <w:rsid w:val="00935111"/>
    <w:rPr>
      <w:rFonts w:eastAsia="MS Mincho"/>
      <w:sz w:val="28"/>
      <w:szCs w:val="24"/>
      <w:lang w:val="ru-RU" w:eastAsia="ru-RU" w:bidi="ar-SA"/>
    </w:rPr>
  </w:style>
  <w:style w:type="character" w:customStyle="1" w:styleId="A00">
    <w:name w:val="A0"/>
    <w:rsid w:val="00B14075"/>
    <w:rPr>
      <w:rFonts w:cs="Helvetica Light"/>
      <w:color w:val="000000"/>
      <w:sz w:val="18"/>
      <w:szCs w:val="18"/>
    </w:rPr>
  </w:style>
  <w:style w:type="paragraph" w:customStyle="1" w:styleId="FR1">
    <w:name w:val="FR1"/>
    <w:rsid w:val="00FA40F6"/>
    <w:pPr>
      <w:widowControl w:val="0"/>
      <w:spacing w:before="20"/>
      <w:ind w:left="1720"/>
    </w:pPr>
    <w:rPr>
      <w:rFonts w:ascii="Courier New" w:eastAsia="Times New Roman" w:hAnsi="Courier New"/>
      <w:snapToGrid w:val="0"/>
      <w:sz w:val="40"/>
    </w:rPr>
  </w:style>
  <w:style w:type="paragraph" w:customStyle="1" w:styleId="FR3">
    <w:name w:val="FR3"/>
    <w:rsid w:val="00FA40F6"/>
    <w:pPr>
      <w:widowControl w:val="0"/>
      <w:spacing w:line="480" w:lineRule="auto"/>
    </w:pPr>
    <w:rPr>
      <w:rFonts w:ascii="Courier New" w:eastAsia="Times New Roman" w:hAnsi="Courier New"/>
      <w:snapToGrid w:val="0"/>
      <w:sz w:val="12"/>
    </w:rPr>
  </w:style>
  <w:style w:type="character" w:styleId="ad">
    <w:name w:val="Hyperlink"/>
    <w:basedOn w:val="a0"/>
    <w:rsid w:val="006C22F7"/>
    <w:rPr>
      <w:color w:val="0000FF"/>
      <w:u w:val="single"/>
    </w:rPr>
  </w:style>
  <w:style w:type="character" w:customStyle="1" w:styleId="bold">
    <w:name w:val="bold"/>
    <w:basedOn w:val="a0"/>
    <w:rsid w:val="00A2082A"/>
  </w:style>
  <w:style w:type="paragraph" w:styleId="ae">
    <w:name w:val="Normal (Web)"/>
    <w:basedOn w:val="a"/>
    <w:unhideWhenUsed/>
    <w:rsid w:val="00A37E10"/>
    <w:pPr>
      <w:spacing w:before="100" w:beforeAutospacing="1" w:after="100" w:afterAutospacing="1"/>
    </w:pPr>
  </w:style>
  <w:style w:type="table" w:styleId="af">
    <w:name w:val="Table Grid"/>
    <w:basedOn w:val="a1"/>
    <w:rsid w:val="00A37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rsid w:val="00917C2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17C24"/>
    <w:rPr>
      <w:rFonts w:ascii="Tahoma" w:eastAsia="Times New Roman" w:hAnsi="Tahoma" w:cs="Tahoma"/>
      <w:sz w:val="16"/>
      <w:szCs w:val="16"/>
    </w:rPr>
  </w:style>
  <w:style w:type="paragraph" w:styleId="af2">
    <w:name w:val="header"/>
    <w:basedOn w:val="a"/>
    <w:link w:val="af3"/>
    <w:rsid w:val="00917C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917C24"/>
    <w:rPr>
      <w:rFonts w:eastAsia="Times New Roman"/>
      <w:sz w:val="24"/>
      <w:szCs w:val="24"/>
    </w:rPr>
  </w:style>
  <w:style w:type="paragraph" w:styleId="af4">
    <w:name w:val="footer"/>
    <w:basedOn w:val="a"/>
    <w:link w:val="af5"/>
    <w:uiPriority w:val="99"/>
    <w:rsid w:val="00917C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917C24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chart" Target="charts/chart5.xm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yperlink" Target="mailto:mcm@misis.ru" TargetMode="External"/><Relationship Id="rId12" Type="http://schemas.openxmlformats.org/officeDocument/2006/relationships/image" Target="media/image4.jpeg"/><Relationship Id="rId17" Type="http://schemas.openxmlformats.org/officeDocument/2006/relationships/chart" Target="charts/chart4.xml"/><Relationship Id="rId25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chart" Target="charts/chart3.xml"/><Relationship Id="rId20" Type="http://schemas.openxmlformats.org/officeDocument/2006/relationships/image" Target="media/image8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23" Type="http://schemas.openxmlformats.org/officeDocument/2006/relationships/image" Target="media/image11.jpeg"/><Relationship Id="rId28" Type="http://schemas.openxmlformats.org/officeDocument/2006/relationships/footer" Target="footer2.xml"/><Relationship Id="rId10" Type="http://schemas.openxmlformats.org/officeDocument/2006/relationships/chart" Target="charts/chart1.xm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F:\&#1050;&#1053;&#1048;&#1056;\&#1076;&#1080;&#1087;&#1083;&#1086;&#1084;\diagram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F:\&#1050;&#1053;&#1048;&#1056;\&#1076;&#1080;&#1087;&#1083;&#1086;&#1084;\diagram.xls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F:\&#1050;&#1053;&#1048;&#1056;\&#1076;&#1080;&#1087;&#1083;&#1086;&#1084;\diagram.xls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oleObject" Target="file:///G:\&#1050;&#1053;&#1048;&#1056;\&#1076;&#1080;&#1087;&#1083;&#1086;&#1084;\diagram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oleObject" Target="file:///F:\&#1050;&#1053;&#1048;&#1056;\&#1076;&#1080;&#1087;&#1083;&#1086;&#1084;\diagram2.xls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12428309882429607"/>
          <c:y val="7.246397323361993E-2"/>
          <c:w val="0.5009564906456242"/>
          <c:h val="0.7420310859122673"/>
        </c:manualLayout>
      </c:layout>
      <c:lineChart>
        <c:grouping val="standard"/>
        <c:ser>
          <c:idx val="0"/>
          <c:order val="0"/>
          <c:tx>
            <c:v>Al-5%Mg-0,3%Zr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Лист1!$D$10:$D$13</c:f>
                <c:numCache>
                  <c:formatCode>\О\с\н\о\в\н\о\й</c:formatCode>
                  <c:ptCount val="4"/>
                  <c:pt idx="0">
                    <c:v>3</c:v>
                  </c:pt>
                  <c:pt idx="1">
                    <c:v>3</c:v>
                  </c:pt>
                  <c:pt idx="2">
                    <c:v>4</c:v>
                  </c:pt>
                  <c:pt idx="3">
                    <c:v>3</c:v>
                  </c:pt>
                </c:numCache>
              </c:numRef>
            </c:plus>
            <c:minus>
              <c:numRef>
                <c:f>Лист1!$D$10:$D$13</c:f>
                <c:numCache>
                  <c:formatCode>\О\с\н\о\в\н\о\й</c:formatCode>
                  <c:ptCount val="4"/>
                  <c:pt idx="0">
                    <c:v>3</c:v>
                  </c:pt>
                  <c:pt idx="1">
                    <c:v>3</c:v>
                  </c:pt>
                  <c:pt idx="2">
                    <c:v>4</c:v>
                  </c:pt>
                  <c:pt idx="3">
                    <c:v>3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cat>
            <c:numRef>
              <c:f>Лист1!$F$10:$F$13</c:f>
              <c:numCache>
                <c:formatCode>\О\с\н\о\в\н\о\й</c:formatCode>
                <c:ptCount val="4"/>
                <c:pt idx="0">
                  <c:v>0</c:v>
                </c:pt>
                <c:pt idx="1">
                  <c:v>300</c:v>
                </c:pt>
                <c:pt idx="2">
                  <c:v>450</c:v>
                </c:pt>
                <c:pt idx="3">
                  <c:v>500</c:v>
                </c:pt>
              </c:numCache>
            </c:numRef>
          </c:cat>
          <c:val>
            <c:numRef>
              <c:f>Лист1!$C$10:$C$13</c:f>
              <c:numCache>
                <c:formatCode>\О\с\н\о\в\н\о\й</c:formatCode>
                <c:ptCount val="4"/>
                <c:pt idx="0">
                  <c:v>60</c:v>
                </c:pt>
                <c:pt idx="1">
                  <c:v>72</c:v>
                </c:pt>
                <c:pt idx="2">
                  <c:v>76</c:v>
                </c:pt>
                <c:pt idx="3">
                  <c:v>76</c:v>
                </c:pt>
              </c:numCache>
            </c:numRef>
          </c:val>
          <c:smooth val="1"/>
        </c:ser>
        <c:ser>
          <c:idx val="1"/>
          <c:order val="1"/>
          <c:tx>
            <c:v>Al-4,7%Mg-0,35%Zr-0,05%Sc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errBars>
            <c:errDir val="y"/>
            <c:errBarType val="both"/>
            <c:errValType val="cust"/>
            <c:plus>
              <c:numRef>
                <c:f>Лист1!$A$10:$A$13</c:f>
                <c:numCache>
                  <c:formatCode>\О\с\н\о\в\н\о\й</c:formatCode>
                  <c:ptCount val="4"/>
                  <c:pt idx="0">
                    <c:v>1</c:v>
                  </c:pt>
                  <c:pt idx="1">
                    <c:v>3</c:v>
                  </c:pt>
                  <c:pt idx="2">
                    <c:v>2</c:v>
                  </c:pt>
                  <c:pt idx="3">
                    <c:v>3</c:v>
                  </c:pt>
                </c:numCache>
              </c:numRef>
            </c:plus>
            <c:minus>
              <c:numRef>
                <c:f>Лист1!$A$10:$A$13</c:f>
                <c:numCache>
                  <c:formatCode>\О\с\н\о\в\н\о\й</c:formatCode>
                  <c:ptCount val="4"/>
                  <c:pt idx="0">
                    <c:v>1</c:v>
                  </c:pt>
                  <c:pt idx="1">
                    <c:v>3</c:v>
                  </c:pt>
                  <c:pt idx="2">
                    <c:v>2</c:v>
                  </c:pt>
                  <c:pt idx="3">
                    <c:v>3</c:v>
                  </c:pt>
                </c:numCache>
              </c:numRef>
            </c:minus>
            <c:spPr>
              <a:ln w="12700">
                <a:solidFill>
                  <a:srgbClr val="000000"/>
                </a:solidFill>
                <a:prstDash val="solid"/>
              </a:ln>
            </c:spPr>
          </c:errBars>
          <c:val>
            <c:numRef>
              <c:f>Лист1!$B$10:$B$13</c:f>
              <c:numCache>
                <c:formatCode>\О\с\н\о\в\н\о\й</c:formatCode>
                <c:ptCount val="4"/>
                <c:pt idx="0">
                  <c:v>74</c:v>
                </c:pt>
                <c:pt idx="1">
                  <c:v>77</c:v>
                </c:pt>
                <c:pt idx="2">
                  <c:v>91</c:v>
                </c:pt>
                <c:pt idx="3">
                  <c:v>92</c:v>
                </c:pt>
              </c:numCache>
            </c:numRef>
          </c:val>
          <c:smooth val="1"/>
        </c:ser>
        <c:marker val="1"/>
        <c:axId val="96264192"/>
        <c:axId val="96266112"/>
      </c:lineChart>
      <c:catAx>
        <c:axId val="96264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en-US"/>
                  <a:t>T, ºC</a:t>
                </a:r>
              </a:p>
            </c:rich>
          </c:tx>
          <c:layout>
            <c:manualLayout>
              <c:xMode val="edge"/>
              <c:yMode val="edge"/>
              <c:x val="0.51051685460923479"/>
              <c:y val="0.84058214462322622"/>
            </c:manualLayout>
          </c:layout>
          <c:spPr>
            <a:noFill/>
            <a:ln w="25400">
              <a:noFill/>
            </a:ln>
          </c:spPr>
        </c:title>
        <c:numFmt formatCode="\О\с\н\о\в\н\о\й" sourceLinked="1"/>
        <c:majorTickMark val="in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6266112"/>
        <c:crosses val="autoZero"/>
        <c:auto val="1"/>
        <c:lblAlgn val="ctr"/>
        <c:lblOffset val="100"/>
        <c:tickLblSkip val="1"/>
        <c:tickMarkSkip val="1"/>
      </c:catAx>
      <c:valAx>
        <c:axId val="96266112"/>
        <c:scaling>
          <c:orientation val="minMax"/>
          <c:min val="50"/>
        </c:scaling>
        <c:axPos val="l"/>
        <c:title>
          <c:tx>
            <c:rich>
              <a:bodyPr rot="0" vert="horz"/>
              <a:lstStyle/>
              <a:p>
                <a:pPr algn="ctr"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en-US"/>
                  <a:t>HV</a:t>
                </a:r>
              </a:p>
            </c:rich>
          </c:tx>
          <c:layout>
            <c:manualLayout>
              <c:xMode val="edge"/>
              <c:yMode val="edge"/>
              <c:x val="1.0834926704907585E-2"/>
              <c:y val="7.8260869565217397E-2"/>
            </c:manualLayout>
          </c:layout>
          <c:spPr>
            <a:noFill/>
            <a:ln w="25400">
              <a:noFill/>
            </a:ln>
          </c:spPr>
        </c:title>
        <c:numFmt formatCode="\О\с\н\о\в\н\о\й" sourceLinked="1"/>
        <c:majorTickMark val="in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6264192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60803119495340352"/>
          <c:y val="0.27149849747042498"/>
          <c:w val="0.37667324089268961"/>
          <c:h val="0.26763345886112039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8863982363650322E-2"/>
          <c:y val="4.4310171198388745E-2"/>
          <c:w val="0.55043016174702242"/>
          <c:h val="0.82068463496443633"/>
        </c:manualLayout>
      </c:layout>
      <c:lineChart>
        <c:grouping val="standard"/>
        <c:ser>
          <c:idx val="0"/>
          <c:order val="0"/>
          <c:tx>
            <c:v>Al-5%Mg-0,3%Zr</c:v>
          </c:tx>
          <c:spPr>
            <a:ln w="19050"/>
          </c:spPr>
          <c:marker>
            <c:symbol val="diamond"/>
            <c:size val="4"/>
          </c:marker>
          <c:errBars>
            <c:errDir val="y"/>
            <c:errBarType val="both"/>
            <c:errValType val="cust"/>
            <c:plus>
              <c:numRef>
                <c:f>Лист2!$D$9:$D$13</c:f>
                <c:numCache>
                  <c:formatCode>\О\с\н\о\в\н\о\й</c:formatCode>
                  <c:ptCount val="5"/>
                  <c:pt idx="0">
                    <c:v>1</c:v>
                  </c:pt>
                  <c:pt idx="1">
                    <c:v>2</c:v>
                  </c:pt>
                  <c:pt idx="2">
                    <c:v>1</c:v>
                  </c:pt>
                  <c:pt idx="3">
                    <c:v>1</c:v>
                  </c:pt>
                  <c:pt idx="4">
                    <c:v>1</c:v>
                  </c:pt>
                </c:numCache>
              </c:numRef>
            </c:plus>
            <c:minus>
              <c:numRef>
                <c:f>Лист2!$D$9:$D$13</c:f>
                <c:numCache>
                  <c:formatCode>\О\с\н\о\в\н\о\й</c:formatCode>
                  <c:ptCount val="5"/>
                  <c:pt idx="0">
                    <c:v>1</c:v>
                  </c:pt>
                  <c:pt idx="1">
                    <c:v>2</c:v>
                  </c:pt>
                  <c:pt idx="2">
                    <c:v>1</c:v>
                  </c:pt>
                  <c:pt idx="3">
                    <c:v>1</c:v>
                  </c:pt>
                  <c:pt idx="4">
                    <c:v>1</c:v>
                  </c:pt>
                </c:numCache>
              </c:numRef>
            </c:minus>
          </c:errBars>
          <c:cat>
            <c:numRef>
              <c:f>Лист2!$F$9:$F$13</c:f>
              <c:numCache>
                <c:formatCode>\О\с\н\о\в\н\о\й</c:formatCode>
                <c:ptCount val="5"/>
                <c:pt idx="0">
                  <c:v>25</c:v>
                </c:pt>
                <c:pt idx="1">
                  <c:v>150</c:v>
                </c:pt>
                <c:pt idx="2">
                  <c:v>200</c:v>
                </c:pt>
                <c:pt idx="3">
                  <c:v>250</c:v>
                </c:pt>
                <c:pt idx="4">
                  <c:v>300</c:v>
                </c:pt>
              </c:numCache>
            </c:numRef>
          </c:cat>
          <c:val>
            <c:numRef>
              <c:f>Лист2!$C$9:$C$13</c:f>
              <c:numCache>
                <c:formatCode>\О\с\н\о\в\н\о\й</c:formatCode>
                <c:ptCount val="5"/>
                <c:pt idx="0">
                  <c:v>149</c:v>
                </c:pt>
                <c:pt idx="1">
                  <c:v>133</c:v>
                </c:pt>
                <c:pt idx="2">
                  <c:v>124</c:v>
                </c:pt>
                <c:pt idx="3">
                  <c:v>107</c:v>
                </c:pt>
                <c:pt idx="4">
                  <c:v>97</c:v>
                </c:pt>
              </c:numCache>
            </c:numRef>
          </c:val>
          <c:smooth val="1"/>
        </c:ser>
        <c:ser>
          <c:idx val="1"/>
          <c:order val="1"/>
          <c:tx>
            <c:v>Al-4,7%Mg-0,35%Zr-0,05%Sc</c:v>
          </c:tx>
          <c:spPr>
            <a:ln w="19050"/>
          </c:spPr>
          <c:marker>
            <c:symbol val="square"/>
            <c:size val="3"/>
          </c:marker>
          <c:errBars>
            <c:errDir val="y"/>
            <c:errBarType val="both"/>
            <c:errValType val="cust"/>
            <c:plus>
              <c:numRef>
                <c:f>Лист2!$A$9:$A$13</c:f>
                <c:numCache>
                  <c:formatCode>\О\с\н\о\в\н\о\й</c:formatCode>
                  <c:ptCount val="5"/>
                  <c:pt idx="0">
                    <c:v>1</c:v>
                  </c:pt>
                  <c:pt idx="1">
                    <c:v>2</c:v>
                  </c:pt>
                  <c:pt idx="2">
                    <c:v>1</c:v>
                  </c:pt>
                  <c:pt idx="3">
                    <c:v>1</c:v>
                  </c:pt>
                  <c:pt idx="4">
                    <c:v>2</c:v>
                  </c:pt>
                </c:numCache>
              </c:numRef>
            </c:plus>
            <c:minus>
              <c:numRef>
                <c:f>Лист2!$A$9:$A$13</c:f>
                <c:numCache>
                  <c:formatCode>\О\с\н\о\в\н\о\й</c:formatCode>
                  <c:ptCount val="5"/>
                  <c:pt idx="0">
                    <c:v>1</c:v>
                  </c:pt>
                  <c:pt idx="1">
                    <c:v>2</c:v>
                  </c:pt>
                  <c:pt idx="2">
                    <c:v>1</c:v>
                  </c:pt>
                  <c:pt idx="3">
                    <c:v>1</c:v>
                  </c:pt>
                  <c:pt idx="4">
                    <c:v>2</c:v>
                  </c:pt>
                </c:numCache>
              </c:numRef>
            </c:minus>
          </c:errBars>
          <c:cat>
            <c:numRef>
              <c:f>Лист2!$F$9:$F$13</c:f>
              <c:numCache>
                <c:formatCode>\О\с\н\о\в\н\о\й</c:formatCode>
                <c:ptCount val="5"/>
                <c:pt idx="0">
                  <c:v>25</c:v>
                </c:pt>
                <c:pt idx="1">
                  <c:v>150</c:v>
                </c:pt>
                <c:pt idx="2">
                  <c:v>200</c:v>
                </c:pt>
                <c:pt idx="3">
                  <c:v>250</c:v>
                </c:pt>
                <c:pt idx="4">
                  <c:v>300</c:v>
                </c:pt>
              </c:numCache>
            </c:numRef>
          </c:cat>
          <c:val>
            <c:numRef>
              <c:f>Лист2!$B$9:$B$13</c:f>
              <c:numCache>
                <c:formatCode>\О\с\н\о\в\н\о\й</c:formatCode>
                <c:ptCount val="5"/>
                <c:pt idx="0">
                  <c:v>155</c:v>
                </c:pt>
                <c:pt idx="1">
                  <c:v>142</c:v>
                </c:pt>
                <c:pt idx="2">
                  <c:v>133</c:v>
                </c:pt>
                <c:pt idx="3">
                  <c:v>120</c:v>
                </c:pt>
                <c:pt idx="4">
                  <c:v>108</c:v>
                </c:pt>
              </c:numCache>
            </c:numRef>
          </c:val>
          <c:smooth val="1"/>
        </c:ser>
        <c:marker val="1"/>
        <c:axId val="102585088"/>
        <c:axId val="102586624"/>
      </c:lineChart>
      <c:catAx>
        <c:axId val="102585088"/>
        <c:scaling>
          <c:orientation val="minMax"/>
        </c:scaling>
        <c:axPos val="b"/>
        <c:numFmt formatCode="\О\с\н\о\в\н\о\й" sourceLinked="1"/>
        <c:majorTickMark val="in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02586624"/>
        <c:crosses val="autoZero"/>
        <c:auto val="1"/>
        <c:lblAlgn val="ctr"/>
        <c:lblOffset val="100"/>
      </c:catAx>
      <c:valAx>
        <c:axId val="102586624"/>
        <c:scaling>
          <c:orientation val="minMax"/>
          <c:max val="170"/>
          <c:min val="90"/>
        </c:scaling>
        <c:axPos val="l"/>
        <c:numFmt formatCode="\О\с\н\о\в\н\о\й" sourceLinked="1"/>
        <c:majorTickMark val="in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02585088"/>
        <c:crosses val="autoZero"/>
        <c:crossBetween val="midCat"/>
      </c:valAx>
      <c:spPr>
        <a:solidFill>
          <a:srgbClr val="FFFFFF"/>
        </a:solidFill>
        <a:ln>
          <a:solidFill>
            <a:schemeClr val="bg1"/>
          </a:solidFill>
        </a:ln>
      </c:spPr>
    </c:plotArea>
    <c:legend>
      <c:legendPos val="r"/>
      <c:layout>
        <c:manualLayout>
          <c:xMode val="edge"/>
          <c:yMode val="edge"/>
          <c:x val="0.61906882329364021"/>
          <c:y val="0.37868576095661782"/>
          <c:w val="0.36779488770800212"/>
          <c:h val="0.24262816090586864"/>
        </c:manualLayout>
      </c:layout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5805877883685596E-2"/>
          <c:y val="5.0925925925925923E-2"/>
          <c:w val="0.55811887000966987"/>
          <c:h val="0.79854148439778361"/>
        </c:manualLayout>
      </c:layout>
      <c:lineChart>
        <c:grouping val="standard"/>
        <c:ser>
          <c:idx val="0"/>
          <c:order val="0"/>
          <c:tx>
            <c:v>Al-5%Mg-0,3%Zr</c:v>
          </c:tx>
          <c:spPr>
            <a:ln w="19050"/>
          </c:spPr>
          <c:marker>
            <c:symbol val="diamond"/>
            <c:size val="4"/>
          </c:marker>
          <c:errBars>
            <c:errDir val="y"/>
            <c:errBarType val="both"/>
            <c:errValType val="cust"/>
            <c:plus>
              <c:numRef>
                <c:f>Лист3!$D$7:$D$11</c:f>
                <c:numCache>
                  <c:formatCode>\О\с\н\о\в\н\о\й</c:formatCode>
                  <c:ptCount val="5"/>
                  <c:pt idx="0">
                    <c:v>2</c:v>
                  </c:pt>
                  <c:pt idx="1">
                    <c:v>2</c:v>
                  </c:pt>
                  <c:pt idx="2">
                    <c:v>1</c:v>
                  </c:pt>
                  <c:pt idx="3">
                    <c:v>1.5</c:v>
                  </c:pt>
                  <c:pt idx="4">
                    <c:v>1.5</c:v>
                  </c:pt>
                </c:numCache>
              </c:numRef>
            </c:plus>
            <c:minus>
              <c:numRef>
                <c:f>Лист3!$D$7:$D$11</c:f>
                <c:numCache>
                  <c:formatCode>\О\с\н\о\в\н\о\й</c:formatCode>
                  <c:ptCount val="5"/>
                  <c:pt idx="0">
                    <c:v>2</c:v>
                  </c:pt>
                  <c:pt idx="1">
                    <c:v>2</c:v>
                  </c:pt>
                  <c:pt idx="2">
                    <c:v>1</c:v>
                  </c:pt>
                  <c:pt idx="3">
                    <c:v>1.5</c:v>
                  </c:pt>
                  <c:pt idx="4">
                    <c:v>1.5</c:v>
                  </c:pt>
                </c:numCache>
              </c:numRef>
            </c:minus>
          </c:errBars>
          <c:cat>
            <c:numRef>
              <c:f>Лист3!$F$7:$F$11</c:f>
              <c:numCache>
                <c:formatCode>\О\с\н\о\в\н\о\й</c:formatCode>
                <c:ptCount val="5"/>
                <c:pt idx="0">
                  <c:v>25</c:v>
                </c:pt>
                <c:pt idx="1">
                  <c:v>150</c:v>
                </c:pt>
                <c:pt idx="2">
                  <c:v>200</c:v>
                </c:pt>
                <c:pt idx="3">
                  <c:v>250</c:v>
                </c:pt>
                <c:pt idx="4">
                  <c:v>300</c:v>
                </c:pt>
              </c:numCache>
            </c:numRef>
          </c:cat>
          <c:val>
            <c:numRef>
              <c:f>Лист3!$C$7:$C$11</c:f>
              <c:numCache>
                <c:formatCode>\О\с\н\о\в\н\о\й</c:formatCode>
                <c:ptCount val="5"/>
                <c:pt idx="0">
                  <c:v>142</c:v>
                </c:pt>
                <c:pt idx="1">
                  <c:v>125</c:v>
                </c:pt>
                <c:pt idx="2">
                  <c:v>118</c:v>
                </c:pt>
                <c:pt idx="3">
                  <c:v>102</c:v>
                </c:pt>
                <c:pt idx="4">
                  <c:v>93</c:v>
                </c:pt>
              </c:numCache>
            </c:numRef>
          </c:val>
          <c:smooth val="1"/>
        </c:ser>
        <c:ser>
          <c:idx val="1"/>
          <c:order val="1"/>
          <c:tx>
            <c:v>Al-4,7%Mg-0,35%Zr-0,05%Sc</c:v>
          </c:tx>
          <c:spPr>
            <a:ln w="19050"/>
          </c:spPr>
          <c:marker>
            <c:symbol val="square"/>
            <c:size val="3"/>
          </c:marker>
          <c:errBars>
            <c:errDir val="y"/>
            <c:errBarType val="both"/>
            <c:errValType val="cust"/>
            <c:plus>
              <c:numRef>
                <c:f>Лист3!$A$7:$A$11</c:f>
                <c:numCache>
                  <c:formatCode>\О\с\н\о\в\н\о\й</c:formatCode>
                  <c:ptCount val="5"/>
                  <c:pt idx="0">
                    <c:v>2</c:v>
                  </c:pt>
                  <c:pt idx="1">
                    <c:v>2</c:v>
                  </c:pt>
                  <c:pt idx="2">
                    <c:v>1</c:v>
                  </c:pt>
                  <c:pt idx="3">
                    <c:v>2</c:v>
                  </c:pt>
                  <c:pt idx="4">
                    <c:v>2</c:v>
                  </c:pt>
                </c:numCache>
              </c:numRef>
            </c:plus>
            <c:minus>
              <c:numRef>
                <c:f>Лист3!$A$7:$A$11</c:f>
                <c:numCache>
                  <c:formatCode>\О\с\н\о\в\н\о\й</c:formatCode>
                  <c:ptCount val="5"/>
                  <c:pt idx="0">
                    <c:v>2</c:v>
                  </c:pt>
                  <c:pt idx="1">
                    <c:v>2</c:v>
                  </c:pt>
                  <c:pt idx="2">
                    <c:v>1</c:v>
                  </c:pt>
                  <c:pt idx="3">
                    <c:v>2</c:v>
                  </c:pt>
                  <c:pt idx="4">
                    <c:v>2</c:v>
                  </c:pt>
                </c:numCache>
              </c:numRef>
            </c:minus>
          </c:errBars>
          <c:val>
            <c:numRef>
              <c:f>Лист3!$B$7:$B$11</c:f>
              <c:numCache>
                <c:formatCode>\О\с\н\о\в\н\о\й</c:formatCode>
                <c:ptCount val="5"/>
                <c:pt idx="0">
                  <c:v>147</c:v>
                </c:pt>
                <c:pt idx="1">
                  <c:v>129</c:v>
                </c:pt>
                <c:pt idx="2">
                  <c:v>123</c:v>
                </c:pt>
                <c:pt idx="3">
                  <c:v>112</c:v>
                </c:pt>
                <c:pt idx="4">
                  <c:v>100</c:v>
                </c:pt>
              </c:numCache>
            </c:numRef>
          </c:val>
          <c:smooth val="1"/>
        </c:ser>
        <c:marker val="1"/>
        <c:axId val="102637568"/>
        <c:axId val="102639104"/>
      </c:lineChart>
      <c:catAx>
        <c:axId val="102637568"/>
        <c:scaling>
          <c:orientation val="minMax"/>
        </c:scaling>
        <c:axPos val="b"/>
        <c:numFmt formatCode="\О\с\н\о\в\н\о\й" sourceLinked="1"/>
        <c:majorTickMark val="in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02639104"/>
        <c:crosses val="autoZero"/>
        <c:auto val="1"/>
        <c:lblAlgn val="ctr"/>
        <c:lblOffset val="100"/>
      </c:catAx>
      <c:valAx>
        <c:axId val="102639104"/>
        <c:scaling>
          <c:orientation val="minMax"/>
          <c:min val="80"/>
        </c:scaling>
        <c:axPos val="l"/>
        <c:numFmt formatCode="\О\с\н\о\в\н\о\й" sourceLinked="1"/>
        <c:majorTickMark val="in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0263756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2063527420914533"/>
          <c:y val="0.36057305336832896"/>
          <c:w val="0.36620683105401314"/>
          <c:h val="0.27885389326334231"/>
        </c:manualLayout>
      </c:layout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spPr>
            <a:solidFill>
              <a:schemeClr val="tx2">
                <a:lumMod val="40000"/>
                <a:lumOff val="60000"/>
              </a:schemeClr>
            </a:solidFill>
          </c:spPr>
          <c:errBars>
            <c:errBarType val="both"/>
            <c:errValType val="cust"/>
            <c:plus>
              <c:numRef>
                <c:f>Лист4!$G$4:$G$6</c:f>
                <c:numCache>
                  <c:formatCode>General</c:formatCode>
                  <c:ptCount val="3"/>
                  <c:pt idx="0">
                    <c:v>5</c:v>
                  </c:pt>
                  <c:pt idx="1">
                    <c:v>5</c:v>
                  </c:pt>
                  <c:pt idx="2">
                    <c:v>3</c:v>
                  </c:pt>
                </c:numCache>
              </c:numRef>
            </c:plus>
            <c:minus>
              <c:numRef>
                <c:f>Лист4!$G$4:$G$6</c:f>
                <c:numCache>
                  <c:formatCode>General</c:formatCode>
                  <c:ptCount val="3"/>
                  <c:pt idx="0">
                    <c:v>5</c:v>
                  </c:pt>
                  <c:pt idx="1">
                    <c:v>5</c:v>
                  </c:pt>
                  <c:pt idx="2">
                    <c:v>3</c:v>
                  </c:pt>
                </c:numCache>
              </c:numRef>
            </c:minus>
          </c:errBars>
          <c:cat>
            <c:strLit>
              <c:ptCount val="1"/>
              <c:pt idx="0">
                <c:v>Al-4,7%Mg</c:v>
              </c:pt>
            </c:strLit>
          </c:cat>
          <c:val>
            <c:numRef>
              <c:f>Лист4!$C$4:$C$6</c:f>
              <c:numCache>
                <c:formatCode>General</c:formatCode>
                <c:ptCount val="3"/>
                <c:pt idx="0">
                  <c:v>65.5</c:v>
                </c:pt>
                <c:pt idx="1">
                  <c:v>70</c:v>
                </c:pt>
                <c:pt idx="2">
                  <c:v>75</c:v>
                </c:pt>
              </c:numCache>
            </c:numRef>
          </c:val>
        </c:ser>
        <c:axId val="102648064"/>
        <c:axId val="102673408"/>
      </c:barChart>
      <c:catAx>
        <c:axId val="102648064"/>
        <c:scaling>
          <c:orientation val="minMax"/>
        </c:scaling>
        <c:axPos val="b"/>
        <c:majorTickMark val="in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2673408"/>
        <c:crosses val="autoZero"/>
        <c:auto val="1"/>
        <c:lblAlgn val="ctr"/>
        <c:lblOffset val="100"/>
      </c:catAx>
      <c:valAx>
        <c:axId val="102673408"/>
        <c:scaling>
          <c:orientation val="minMax"/>
          <c:max val="80"/>
          <c:min val="45"/>
        </c:scaling>
        <c:axPos val="l"/>
        <c:majorGridlines>
          <c:spPr>
            <a:ln>
              <a:noFill/>
            </a:ln>
          </c:spPr>
        </c:majorGridlines>
        <c:numFmt formatCode="General" sourceLinked="1"/>
        <c:majorTickMark val="in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2648064"/>
        <c:crosses val="autoZero"/>
        <c:crossBetween val="between"/>
      </c:valAx>
      <c:spPr>
        <a:noFill/>
        <a:ln>
          <a:noFill/>
        </a:ln>
      </c:spPr>
    </c:plotArea>
    <c:plotVisOnly val="1"/>
    <c:dispBlanksAs val="gap"/>
  </c:chart>
  <c:spPr>
    <a:ln>
      <a:noFill/>
    </a:ln>
  </c:spPr>
  <c:externalData r:id="rId2"/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7.460170603674543E-2"/>
          <c:y val="5.1521486643437864E-2"/>
          <c:w val="0.54192519685039375"/>
          <c:h val="0.80346932243225677"/>
        </c:manualLayout>
      </c:layout>
      <c:lineChart>
        <c:grouping val="standard"/>
        <c:ser>
          <c:idx val="0"/>
          <c:order val="0"/>
          <c:tx>
            <c:v>Al-4,7%Mg-0,5%Hf</c:v>
          </c:tx>
          <c:spPr>
            <a:ln w="19050"/>
          </c:spPr>
          <c:errBars>
            <c:errDir val="y"/>
            <c:errBarType val="both"/>
            <c:errValType val="cust"/>
            <c:plus>
              <c:numRef>
                <c:f>Лист1!$B$3:$B$7</c:f>
                <c:numCache>
                  <c:formatCode>\О\с\н\о\в\н\о\й</c:formatCode>
                  <c:ptCount val="5"/>
                  <c:pt idx="0">
                    <c:v>0.5</c:v>
                  </c:pt>
                  <c:pt idx="1">
                    <c:v>1</c:v>
                  </c:pt>
                  <c:pt idx="2">
                    <c:v>1</c:v>
                  </c:pt>
                  <c:pt idx="3">
                    <c:v>1</c:v>
                  </c:pt>
                  <c:pt idx="4">
                    <c:v>0.5</c:v>
                  </c:pt>
                </c:numCache>
              </c:numRef>
            </c:plus>
            <c:minus>
              <c:numRef>
                <c:f>Лист1!$B$3:$B$7</c:f>
                <c:numCache>
                  <c:formatCode>\О\с\н\о\в\н\о\й</c:formatCode>
                  <c:ptCount val="5"/>
                  <c:pt idx="0">
                    <c:v>0.5</c:v>
                  </c:pt>
                  <c:pt idx="1">
                    <c:v>1</c:v>
                  </c:pt>
                  <c:pt idx="2">
                    <c:v>1</c:v>
                  </c:pt>
                  <c:pt idx="3">
                    <c:v>1</c:v>
                  </c:pt>
                  <c:pt idx="4">
                    <c:v>0.5</c:v>
                  </c:pt>
                </c:numCache>
              </c:numRef>
            </c:minus>
          </c:errBars>
          <c:cat>
            <c:numRef>
              <c:f>Лист1!$F$3:$F$7</c:f>
              <c:numCache>
                <c:formatCode>\О\с\н\о\в\н\о\й</c:formatCode>
                <c:ptCount val="5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2</c:v>
                </c:pt>
                <c:pt idx="4">
                  <c:v>4</c:v>
                </c:pt>
              </c:numCache>
            </c:numRef>
          </c:cat>
          <c:val>
            <c:numRef>
              <c:f>Лист1!$C$3:$C$7</c:f>
              <c:numCache>
                <c:formatCode>\О\с\н\о\в\н\о\й</c:formatCode>
                <c:ptCount val="5"/>
                <c:pt idx="0">
                  <c:v>70</c:v>
                </c:pt>
                <c:pt idx="1">
                  <c:v>67</c:v>
                </c:pt>
                <c:pt idx="2">
                  <c:v>64</c:v>
                </c:pt>
                <c:pt idx="3">
                  <c:v>69</c:v>
                </c:pt>
                <c:pt idx="4">
                  <c:v>68</c:v>
                </c:pt>
              </c:numCache>
            </c:numRef>
          </c:val>
          <c:smooth val="1"/>
        </c:ser>
        <c:ser>
          <c:idx val="1"/>
          <c:order val="1"/>
          <c:tx>
            <c:v>Al-4,7%Mg-1%Hf</c:v>
          </c:tx>
          <c:spPr>
            <a:ln w="19050"/>
          </c:spPr>
          <c:errBars>
            <c:errDir val="y"/>
            <c:errBarType val="both"/>
            <c:errValType val="cust"/>
            <c:plus>
              <c:numRef>
                <c:f>Лист1!$D$3:$D$7</c:f>
                <c:numCache>
                  <c:formatCode>\О\с\н\о\в\н\о\й</c:formatCode>
                  <c:ptCount val="5"/>
                  <c:pt idx="0">
                    <c:v>0.5</c:v>
                  </c:pt>
                  <c:pt idx="1">
                    <c:v>0.5</c:v>
                  </c:pt>
                  <c:pt idx="2">
                    <c:v>1</c:v>
                  </c:pt>
                  <c:pt idx="3">
                    <c:v>1</c:v>
                  </c:pt>
                  <c:pt idx="4">
                    <c:v>1</c:v>
                  </c:pt>
                </c:numCache>
              </c:numRef>
            </c:plus>
            <c:minus>
              <c:numRef>
                <c:f>Лист1!$D$3:$D$7</c:f>
                <c:numCache>
                  <c:formatCode>\О\с\н\о\в\н\о\й</c:formatCode>
                  <c:ptCount val="5"/>
                  <c:pt idx="0">
                    <c:v>0.5</c:v>
                  </c:pt>
                  <c:pt idx="1">
                    <c:v>0.5</c:v>
                  </c:pt>
                  <c:pt idx="2">
                    <c:v>1</c:v>
                  </c:pt>
                  <c:pt idx="3">
                    <c:v>1</c:v>
                  </c:pt>
                  <c:pt idx="4">
                    <c:v>1</c:v>
                  </c:pt>
                </c:numCache>
              </c:numRef>
            </c:minus>
          </c:errBars>
          <c:cat>
            <c:numRef>
              <c:f>Лист1!$F$3:$F$7</c:f>
              <c:numCache>
                <c:formatCode>\О\с\н\о\в\н\о\й</c:formatCode>
                <c:ptCount val="5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2</c:v>
                </c:pt>
                <c:pt idx="4">
                  <c:v>4</c:v>
                </c:pt>
              </c:numCache>
            </c:numRef>
          </c:cat>
          <c:val>
            <c:numRef>
              <c:f>Лист1!$A$3:$A$7</c:f>
              <c:numCache>
                <c:formatCode>\О\с\н\о\в\н\о\й</c:formatCode>
                <c:ptCount val="5"/>
                <c:pt idx="0">
                  <c:v>74</c:v>
                </c:pt>
                <c:pt idx="1">
                  <c:v>72</c:v>
                </c:pt>
                <c:pt idx="2">
                  <c:v>70</c:v>
                </c:pt>
                <c:pt idx="3">
                  <c:v>68</c:v>
                </c:pt>
                <c:pt idx="4">
                  <c:v>68</c:v>
                </c:pt>
              </c:numCache>
            </c:numRef>
          </c:val>
          <c:smooth val="1"/>
        </c:ser>
        <c:marker val="1"/>
        <c:axId val="102732160"/>
        <c:axId val="102733696"/>
      </c:lineChart>
      <c:catAx>
        <c:axId val="102732160"/>
        <c:scaling>
          <c:orientation val="minMax"/>
        </c:scaling>
        <c:axPos val="b"/>
        <c:numFmt formatCode="\О\с\н\о\в\н\о\й" sourceLinked="1"/>
        <c:majorTickMark val="in"/>
        <c:tickLblPos val="nextTo"/>
        <c:txPr>
          <a:bodyPr/>
          <a:lstStyle/>
          <a:p>
            <a:pPr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02733696"/>
        <c:crosses val="autoZero"/>
        <c:auto val="1"/>
        <c:lblAlgn val="ctr"/>
        <c:lblOffset val="100"/>
      </c:catAx>
      <c:valAx>
        <c:axId val="102733696"/>
        <c:scaling>
          <c:orientation val="minMax"/>
          <c:max val="76"/>
          <c:min val="62"/>
        </c:scaling>
        <c:axPos val="l"/>
        <c:numFmt formatCode="\О\с\н\о\в\н\о\й" sourceLinked="1"/>
        <c:majorTickMark val="in"/>
        <c:tickLblPos val="nextTo"/>
        <c:txPr>
          <a:bodyPr/>
          <a:lstStyle/>
          <a:p>
            <a:pPr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02732160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0.49705</cdr:x>
      <cdr:y>0.89728</cdr:y>
    </cdr:from>
    <cdr:to>
      <cdr:x>0.66228</cdr:x>
      <cdr:y>0.99396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883223" y="2828914"/>
          <a:ext cx="958454" cy="30481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200" b="1">
              <a:latin typeface="Times New Roman" pitchFamily="18" charset="0"/>
              <a:cs typeface="Times New Roman" pitchFamily="18" charset="0"/>
            </a:rPr>
            <a:t>T,</a:t>
          </a:r>
          <a:r>
            <a:rPr lang="en-US" sz="1200" b="1" baseline="0">
              <a:latin typeface="Times New Roman" pitchFamily="18" charset="0"/>
              <a:cs typeface="Times New Roman" pitchFamily="18" charset="0"/>
            </a:rPr>
            <a:t> °C</a:t>
          </a:r>
          <a:endParaRPr lang="ru-RU" sz="12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0.50069</cdr:x>
      <cdr:y>0.88889</cdr:y>
    </cdr:from>
    <cdr:to>
      <cdr:x>0.70069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899596" y="2438403"/>
          <a:ext cx="1158240" cy="3047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200" b="1">
              <a:latin typeface="Times New Roman" pitchFamily="18" charset="0"/>
              <a:cs typeface="Times New Roman" pitchFamily="18" charset="0"/>
            </a:rPr>
            <a:t>T,</a:t>
          </a:r>
          <a:r>
            <a:rPr lang="en-US" sz="1200" b="1" baseline="0">
              <a:latin typeface="Times New Roman" pitchFamily="18" charset="0"/>
              <a:cs typeface="Times New Roman" pitchFamily="18" charset="0"/>
            </a:rPr>
            <a:t> °C</a:t>
          </a:r>
          <a:endParaRPr lang="ru-RU" sz="12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0.40729</cdr:x>
      <cdr:y>0.90451</cdr:y>
    </cdr:from>
    <cdr:to>
      <cdr:x>0.60729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862138" y="2481262"/>
          <a:ext cx="914400" cy="2619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000">
              <a:latin typeface="Times New Roman" pitchFamily="18" charset="0"/>
              <a:cs typeface="Times New Roman" pitchFamily="18" charset="0"/>
            </a:rPr>
            <a:t>Al-4,7%Mg-0,5%Hf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0.72569</cdr:x>
      <cdr:y>0.90394</cdr:y>
    </cdr:from>
    <cdr:to>
      <cdr:x>0.92569</cdr:x>
      <cdr:y>0.99942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3317875" y="2479675"/>
          <a:ext cx="914400" cy="26193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000">
              <a:latin typeface="Times New Roman" pitchFamily="18" charset="0"/>
              <a:cs typeface="Times New Roman" pitchFamily="18" charset="0"/>
            </a:rPr>
            <a:t>Al-4,7%Mg-1%Hf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0.47084</cdr:x>
      <cdr:y>0.90941</cdr:y>
    </cdr:from>
    <cdr:to>
      <cdr:x>0.71875</cdr:x>
      <cdr:y>0.98955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152665" y="2486024"/>
          <a:ext cx="113344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 b="1">
              <a:latin typeface="Times New Roman" pitchFamily="18" charset="0"/>
              <a:cs typeface="Times New Roman" pitchFamily="18" charset="0"/>
            </a:rPr>
            <a:t>Время,</a:t>
          </a:r>
          <a:r>
            <a:rPr lang="ru-RU" sz="1100" b="1" baseline="0">
              <a:latin typeface="Times New Roman" pitchFamily="18" charset="0"/>
              <a:cs typeface="Times New Roman" pitchFamily="18" charset="0"/>
            </a:rPr>
            <a:t> ч</a:t>
          </a:r>
          <a:endParaRPr lang="ru-RU" sz="1100" b="1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2221</Words>
  <Characters>12666</Characters>
  <Application>Microsoft Office Word</Application>
  <DocSecurity>0</DocSecurity>
  <Lines>105</Lines>
  <Paragraphs>29</Paragraphs>
  <ScaleCrop>false</ScaleCrop>
  <Company/>
  <LinksUpToDate>false</LinksUpToDate>
  <CharactersWithSpaces>14858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2015-12-03T08:13:00Z</dcterms:created>
  <dcterms:modified xsi:type="dcterms:W3CDTF">2015-12-03T08:13:00Z</dcterms:modified>
</cp:coreProperties>
</file>